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FA9D" w14:textId="699F20A9" w:rsidR="00256D06" w:rsidRPr="00857F83" w:rsidRDefault="005E2C04" w:rsidP="00857F83">
      <w:pPr>
        <w:spacing w:line="240" w:lineRule="auto"/>
        <w:contextualSpacing/>
        <w:jc w:val="center"/>
        <w:rPr>
          <w:rFonts w:ascii="Times New Roman" w:hAnsi="Times New Roman" w:cs="Times New Roman"/>
          <w:b/>
          <w:bCs/>
          <w:sz w:val="28"/>
          <w:szCs w:val="28"/>
        </w:rPr>
      </w:pPr>
      <w:r w:rsidRPr="00857F83">
        <w:rPr>
          <w:rFonts w:ascii="Times New Roman" w:hAnsi="Times New Roman" w:cs="Times New Roman"/>
          <w:b/>
          <w:bCs/>
          <w:sz w:val="28"/>
          <w:szCs w:val="28"/>
        </w:rPr>
        <w:t>Jesus found outside of Bible text.</w:t>
      </w:r>
      <w:r w:rsidR="00F324EC" w:rsidRPr="00857F83">
        <w:rPr>
          <w:rFonts w:ascii="Times New Roman" w:hAnsi="Times New Roman" w:cs="Times New Roman"/>
          <w:b/>
          <w:bCs/>
          <w:sz w:val="28"/>
          <w:szCs w:val="28"/>
        </w:rPr>
        <w:t xml:space="preserve"> S1 E7</w:t>
      </w:r>
    </w:p>
    <w:p w14:paraId="5C8A0FE3" w14:textId="642A983C" w:rsidR="005B5EB5" w:rsidRPr="00191250" w:rsidRDefault="007B3F83" w:rsidP="00857F83">
      <w:pPr>
        <w:spacing w:line="240" w:lineRule="auto"/>
        <w:contextualSpacing/>
        <w:rPr>
          <w:rFonts w:ascii="Times New Roman" w:hAnsi="Times New Roman" w:cs="Times New Roman"/>
          <w:sz w:val="28"/>
          <w:szCs w:val="28"/>
          <w:highlight w:val="yellow"/>
        </w:rPr>
      </w:pPr>
      <w:r w:rsidRPr="00191250">
        <w:rPr>
          <w:rFonts w:ascii="Times New Roman" w:hAnsi="Times New Roman" w:cs="Times New Roman"/>
          <w:sz w:val="28"/>
          <w:szCs w:val="28"/>
          <w:highlight w:val="yellow"/>
        </w:rPr>
        <w:t xml:space="preserve">You may be skeptical of if Jesus was real, or if He did what the Bible says. </w:t>
      </w:r>
      <w:r w:rsidR="005B5EB5" w:rsidRPr="00191250">
        <w:rPr>
          <w:rFonts w:ascii="Times New Roman" w:hAnsi="Times New Roman" w:cs="Times New Roman"/>
          <w:sz w:val="28"/>
          <w:szCs w:val="28"/>
          <w:highlight w:val="yellow"/>
        </w:rPr>
        <w:t>We often look to the Bible to learn about Jesus, but is there archaeological or documentation outside of the Bible?</w:t>
      </w:r>
      <w:r w:rsidRPr="00191250">
        <w:rPr>
          <w:rFonts w:ascii="Times New Roman" w:hAnsi="Times New Roman" w:cs="Times New Roman"/>
          <w:sz w:val="28"/>
          <w:szCs w:val="28"/>
          <w:highlight w:val="yellow"/>
        </w:rPr>
        <w:t xml:space="preserve"> </w:t>
      </w:r>
      <w:r w:rsidRPr="00191250">
        <w:rPr>
          <w:rFonts w:ascii="Times New Roman" w:hAnsi="Times New Roman" w:cs="Times New Roman"/>
          <w:sz w:val="28"/>
          <w:szCs w:val="28"/>
          <w:highlight w:val="yellow"/>
        </w:rPr>
        <w:t xml:space="preserve">Can evidence of Jesus of Nazareth be found </w:t>
      </w:r>
      <w:r w:rsidRPr="00191250">
        <w:rPr>
          <w:rFonts w:ascii="Times New Roman" w:hAnsi="Times New Roman" w:cs="Times New Roman"/>
          <w:sz w:val="28"/>
          <w:szCs w:val="28"/>
          <w:highlight w:val="yellow"/>
        </w:rPr>
        <w:t>elsewhere</w:t>
      </w:r>
      <w:r w:rsidRPr="00191250">
        <w:rPr>
          <w:rFonts w:ascii="Times New Roman" w:hAnsi="Times New Roman" w:cs="Times New Roman"/>
          <w:sz w:val="28"/>
          <w:szCs w:val="28"/>
          <w:highlight w:val="yellow"/>
        </w:rPr>
        <w:t>?</w:t>
      </w:r>
    </w:p>
    <w:p w14:paraId="33F63457" w14:textId="77777777" w:rsidR="007B3F83" w:rsidRPr="00191250" w:rsidRDefault="007B3F83" w:rsidP="00857F83">
      <w:pPr>
        <w:spacing w:line="240" w:lineRule="auto"/>
        <w:contextualSpacing/>
        <w:rPr>
          <w:rFonts w:ascii="Times New Roman" w:hAnsi="Times New Roman" w:cs="Times New Roman"/>
          <w:sz w:val="28"/>
          <w:szCs w:val="28"/>
          <w:highlight w:val="yellow"/>
        </w:rPr>
      </w:pPr>
    </w:p>
    <w:p w14:paraId="2AC4A0DF" w14:textId="33568778" w:rsidR="00022A27" w:rsidRPr="00191250"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Lawrence Mykytiuk’s feature article from the January/February 2015 issue of BAR with voluminous endnotes</w:t>
      </w:r>
    </w:p>
    <w:p w14:paraId="2DFC07D3" w14:textId="4E97B92D" w:rsidR="00022A27" w:rsidRPr="00191250" w:rsidRDefault="00022A27" w:rsidP="00857F83">
      <w:pPr>
        <w:pStyle w:val="NormalWeb"/>
        <w:shd w:val="clear" w:color="auto" w:fill="FFFFFF"/>
        <w:contextualSpacing/>
        <w:textAlignment w:val="baseline"/>
        <w:rPr>
          <w:i/>
          <w:iCs/>
          <w:sz w:val="28"/>
          <w:szCs w:val="28"/>
          <w:highlight w:val="yellow"/>
        </w:rPr>
      </w:pPr>
      <w:r w:rsidRPr="00191250">
        <w:rPr>
          <w:color w:val="4A4A4A"/>
          <w:sz w:val="28"/>
          <w:szCs w:val="28"/>
          <w:highlight w:val="yellow"/>
        </w:rPr>
        <w:t>Did Jesus of Nazareth, who was called Christ, exist as a real human being, “the man Christ Jesus” according to 1 Timothy 2:5?</w:t>
      </w:r>
      <w:r w:rsidR="008F4BB2" w:rsidRPr="00191250">
        <w:rPr>
          <w:color w:val="4A4A4A"/>
          <w:sz w:val="28"/>
          <w:szCs w:val="28"/>
          <w:highlight w:val="yellow"/>
        </w:rPr>
        <w:t xml:space="preserve"> (</w:t>
      </w:r>
      <w:r w:rsidR="008F4BB2" w:rsidRPr="00191250">
        <w:rPr>
          <w:rStyle w:val="versehover"/>
          <w:i/>
          <w:iCs/>
          <w:sz w:val="28"/>
          <w:szCs w:val="28"/>
          <w:highlight w:val="yellow"/>
          <w:bdr w:val="none" w:sz="0" w:space="0" w:color="auto" w:frame="1"/>
        </w:rPr>
        <w:t>5</w:t>
      </w:r>
      <w:r w:rsidR="008F4BB2" w:rsidRPr="00191250">
        <w:rPr>
          <w:rStyle w:val="versehover"/>
          <w:i/>
          <w:iCs/>
          <w:sz w:val="28"/>
          <w:szCs w:val="28"/>
          <w:highlight w:val="yellow"/>
          <w:bdr w:val="none" w:sz="0" w:space="0" w:color="auto" w:frame="1"/>
        </w:rPr>
        <w:t xml:space="preserve"> </w:t>
      </w:r>
      <w:r w:rsidR="008F4BB2" w:rsidRPr="00191250">
        <w:rPr>
          <w:i/>
          <w:iCs/>
          <w:sz w:val="28"/>
          <w:szCs w:val="28"/>
          <w:highlight w:val="yellow"/>
          <w:shd w:val="clear" w:color="auto" w:fill="FFF9DA"/>
        </w:rPr>
        <w:t>For </w:t>
      </w:r>
      <w:r w:rsidR="008F4BB2" w:rsidRPr="00191250">
        <w:rPr>
          <w:rStyle w:val="Emphasis"/>
          <w:i w:val="0"/>
          <w:iCs w:val="0"/>
          <w:sz w:val="28"/>
          <w:szCs w:val="28"/>
          <w:highlight w:val="yellow"/>
          <w:bdr w:val="none" w:sz="0" w:space="0" w:color="auto" w:frame="1"/>
        </w:rPr>
        <w:t>there is</w:t>
      </w:r>
      <w:r w:rsidR="008F4BB2" w:rsidRPr="00191250">
        <w:rPr>
          <w:i/>
          <w:iCs/>
          <w:sz w:val="28"/>
          <w:szCs w:val="28"/>
          <w:highlight w:val="yellow"/>
          <w:shd w:val="clear" w:color="auto" w:fill="FFF9DA"/>
        </w:rPr>
        <w:t> one God, and one mediator between God and men, the man Christ Jesus</w:t>
      </w:r>
      <w:r w:rsidR="008F4BB2" w:rsidRPr="00191250">
        <w:rPr>
          <w:i/>
          <w:iCs/>
          <w:sz w:val="28"/>
          <w:szCs w:val="28"/>
          <w:highlight w:val="yellow"/>
          <w:shd w:val="clear" w:color="auto" w:fill="FFF9DA"/>
        </w:rPr>
        <w:t>)</w:t>
      </w:r>
      <w:r w:rsidR="008F4BB2" w:rsidRPr="00191250">
        <w:rPr>
          <w:i/>
          <w:iCs/>
          <w:sz w:val="28"/>
          <w:szCs w:val="28"/>
          <w:highlight w:val="yellow"/>
          <w:shd w:val="clear" w:color="auto" w:fill="FFF9DA"/>
        </w:rPr>
        <w:t>;</w:t>
      </w:r>
    </w:p>
    <w:p w14:paraId="1957DD89" w14:textId="77777777" w:rsidR="008F4BB2" w:rsidRPr="00191250" w:rsidRDefault="008F4BB2" w:rsidP="00857F83">
      <w:pPr>
        <w:pStyle w:val="NormalWeb"/>
        <w:shd w:val="clear" w:color="auto" w:fill="FFFFFF"/>
        <w:spacing w:before="0" w:after="0"/>
        <w:contextualSpacing/>
        <w:textAlignment w:val="baseline"/>
        <w:rPr>
          <w:color w:val="4A4A4A"/>
          <w:sz w:val="28"/>
          <w:szCs w:val="28"/>
          <w:highlight w:val="yellow"/>
        </w:rPr>
      </w:pPr>
    </w:p>
    <w:p w14:paraId="38C506CA" w14:textId="2DA7CC5D" w:rsidR="00022A27" w:rsidRDefault="00022A27" w:rsidP="00857F83">
      <w:pPr>
        <w:pStyle w:val="NormalWeb"/>
        <w:shd w:val="clear" w:color="auto" w:fill="FFFFFF"/>
        <w:spacing w:before="0" w:after="0"/>
        <w:contextualSpacing/>
        <w:textAlignment w:val="baseline"/>
      </w:pPr>
      <w:r w:rsidRPr="00191250">
        <w:rPr>
          <w:color w:val="4A4A4A"/>
          <w:sz w:val="28"/>
          <w:szCs w:val="28"/>
          <w:highlight w:val="yellow"/>
        </w:rPr>
        <w:t>The sources normally discussed fall into three main categories: (1) classical (that is, Greco-Roman), (2) Jewish and (3) Christian. But when people ask whether it is possible to prove that Jesus of Nazareth actually existed, as John P. Meier pointed out decades ago, “The implication is that the Biblical evidence for Jesus is biased because it is encased in a theological text written by committed believers.</w:t>
      </w:r>
      <w:hyperlink r:id="rId7" w:anchor="note02" w:history="1">
        <w:r w:rsidRPr="00191250">
          <w:rPr>
            <w:rStyle w:val="Hyperlink"/>
            <w:color w:val="4A90E2"/>
            <w:sz w:val="28"/>
            <w:szCs w:val="28"/>
            <w:highlight w:val="yellow"/>
            <w:bdr w:val="none" w:sz="0" w:space="0" w:color="auto" w:frame="1"/>
          </w:rPr>
          <w:t>2</w:t>
        </w:r>
      </w:hyperlink>
      <w:r w:rsidRPr="00191250">
        <w:rPr>
          <w:color w:val="4A4A4A"/>
          <w:sz w:val="28"/>
          <w:szCs w:val="28"/>
          <w:highlight w:val="yellow"/>
        </w:rPr>
        <w:t xml:space="preserve"> What they really want to know is: Is there extra-Biblical evidence … for Jesus’ </w:t>
      </w:r>
      <w:proofErr w:type="spellStart"/>
      <w:r w:rsidRPr="00191250">
        <w:rPr>
          <w:color w:val="4A4A4A"/>
          <w:sz w:val="28"/>
          <w:szCs w:val="28"/>
          <w:highlight w:val="yellow"/>
        </w:rPr>
        <w:t>existence?”</w:t>
      </w:r>
      <w:hyperlink r:id="rId8" w:anchor="note50" w:history="1">
        <w:r w:rsidRPr="00191250">
          <w:rPr>
            <w:rStyle w:val="Hyperlink"/>
            <w:color w:val="4A90E2"/>
            <w:sz w:val="28"/>
            <w:szCs w:val="28"/>
            <w:highlight w:val="yellow"/>
            <w:bdr w:val="none" w:sz="0" w:space="0" w:color="auto" w:frame="1"/>
          </w:rPr>
          <w:t>c</w:t>
        </w:r>
        <w:proofErr w:type="spellEnd"/>
      </w:hyperlink>
    </w:p>
    <w:p w14:paraId="0D0A4B50" w14:textId="77777777" w:rsidR="008F4BB2" w:rsidRPr="00857F83" w:rsidRDefault="008F4BB2" w:rsidP="00857F83">
      <w:pPr>
        <w:pStyle w:val="NormalWeb"/>
        <w:shd w:val="clear" w:color="auto" w:fill="FFFFFF"/>
        <w:spacing w:before="0" w:after="0"/>
        <w:contextualSpacing/>
        <w:textAlignment w:val="baseline"/>
        <w:rPr>
          <w:color w:val="4A4A4A"/>
          <w:sz w:val="28"/>
          <w:szCs w:val="28"/>
        </w:rPr>
      </w:pPr>
    </w:p>
    <w:p w14:paraId="79A244C0"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Therefore, this article will cover classical and Jewish writings almost exclusively.</w:t>
      </w:r>
      <w:hyperlink r:id="rId9" w:anchor="note03" w:history="1">
        <w:r w:rsidRPr="00857F83">
          <w:rPr>
            <w:rStyle w:val="Hyperlink"/>
            <w:color w:val="4A90E2"/>
            <w:sz w:val="28"/>
            <w:szCs w:val="28"/>
            <w:bdr w:val="none" w:sz="0" w:space="0" w:color="auto" w:frame="1"/>
          </w:rPr>
          <w:t>3</w:t>
        </w:r>
      </w:hyperlink>
    </w:p>
    <w:p w14:paraId="54754CB5"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Tacitus—or more formally, Caius/Gaius (or Publius) Cornelius Tacitus (55/56–c. 118 C.E.)—was a Roman senator, orator and ethnographer, and arguably the best of Roman historians. His name is based on the Latin word </w:t>
      </w:r>
      <w:proofErr w:type="spellStart"/>
      <w:r w:rsidRPr="00857F83">
        <w:rPr>
          <w:rStyle w:val="Emphasis"/>
          <w:color w:val="4A4A4A"/>
          <w:sz w:val="28"/>
          <w:szCs w:val="28"/>
          <w:bdr w:val="none" w:sz="0" w:space="0" w:color="auto" w:frame="1"/>
        </w:rPr>
        <w:t>tacitus</w:t>
      </w:r>
      <w:proofErr w:type="spellEnd"/>
      <w:r w:rsidRPr="00857F83">
        <w:rPr>
          <w:color w:val="4A4A4A"/>
          <w:sz w:val="28"/>
          <w:szCs w:val="28"/>
        </w:rPr>
        <w:t>, “silent,” from which we get the English word </w:t>
      </w:r>
      <w:r w:rsidRPr="00857F83">
        <w:rPr>
          <w:rStyle w:val="Emphasis"/>
          <w:color w:val="4A4A4A"/>
          <w:sz w:val="28"/>
          <w:szCs w:val="28"/>
          <w:bdr w:val="none" w:sz="0" w:space="0" w:color="auto" w:frame="1"/>
        </w:rPr>
        <w:t>tacit</w:t>
      </w:r>
      <w:r w:rsidRPr="00857F83">
        <w:rPr>
          <w:color w:val="4A4A4A"/>
          <w:sz w:val="28"/>
          <w:szCs w:val="28"/>
        </w:rPr>
        <w:t>. Interestingly, his compact prose uses silence and implications in a masterful way. One argument for the authenticity of the quotation below is that it is written in true Tacitean Latin.</w:t>
      </w:r>
      <w:hyperlink r:id="rId10" w:anchor="note04" w:history="1">
        <w:r w:rsidRPr="00857F83">
          <w:rPr>
            <w:rStyle w:val="Hyperlink"/>
            <w:color w:val="4A90E2"/>
            <w:sz w:val="28"/>
            <w:szCs w:val="28"/>
            <w:bdr w:val="none" w:sz="0" w:space="0" w:color="auto" w:frame="1"/>
          </w:rPr>
          <w:t>4</w:t>
        </w:r>
      </w:hyperlink>
      <w:r w:rsidRPr="00857F83">
        <w:rPr>
          <w:color w:val="4A4A4A"/>
          <w:sz w:val="28"/>
          <w:szCs w:val="28"/>
        </w:rPr>
        <w:t> But first a short introduction.</w:t>
      </w:r>
    </w:p>
    <w:p w14:paraId="669F4A78"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330CAE52" w14:textId="5EF7E1D3" w:rsidR="00022A27" w:rsidRPr="00191250" w:rsidRDefault="00022A27" w:rsidP="00857F83">
      <w:pPr>
        <w:pStyle w:val="NormalWeb"/>
        <w:shd w:val="clear" w:color="auto" w:fill="FFFFFF"/>
        <w:spacing w:before="0" w:after="0"/>
        <w:contextualSpacing/>
        <w:textAlignment w:val="baseline"/>
        <w:rPr>
          <w:color w:val="4A4A4A"/>
          <w:sz w:val="28"/>
          <w:szCs w:val="28"/>
          <w:highlight w:val="yellow"/>
        </w:rPr>
      </w:pPr>
      <w:r w:rsidRPr="00191250">
        <w:rPr>
          <w:color w:val="4A4A4A"/>
          <w:sz w:val="28"/>
          <w:szCs w:val="28"/>
          <w:highlight w:val="yellow"/>
        </w:rPr>
        <w:t>Tacitus’s last major work, titled </w:t>
      </w:r>
      <w:r w:rsidRPr="00191250">
        <w:rPr>
          <w:rStyle w:val="Emphasis"/>
          <w:color w:val="4A4A4A"/>
          <w:sz w:val="28"/>
          <w:szCs w:val="28"/>
          <w:highlight w:val="yellow"/>
          <w:bdr w:val="none" w:sz="0" w:space="0" w:color="auto" w:frame="1"/>
        </w:rPr>
        <w:t>Annals</w:t>
      </w:r>
      <w:r w:rsidRPr="00191250">
        <w:rPr>
          <w:color w:val="4A4A4A"/>
          <w:sz w:val="28"/>
          <w:szCs w:val="28"/>
          <w:highlight w:val="yellow"/>
        </w:rPr>
        <w:t>, written c. 116–117 C.E., includes a biography of Nero. In 64 C.E., during a fire in Rome, Nero was suspected of secretly ordering the burning of a part of town where he wanted to carry out a building project, </w:t>
      </w:r>
      <w:hyperlink r:id="rId11" w:history="1">
        <w:r w:rsidRPr="00191250">
          <w:rPr>
            <w:rStyle w:val="Hyperlink"/>
            <w:color w:val="4A90E2"/>
            <w:sz w:val="28"/>
            <w:szCs w:val="28"/>
            <w:highlight w:val="yellow"/>
            <w:bdr w:val="none" w:sz="0" w:space="0" w:color="auto" w:frame="1"/>
          </w:rPr>
          <w:t>so he tried to shift the blame to Christians</w:t>
        </w:r>
      </w:hyperlink>
      <w:r w:rsidRPr="00191250">
        <w:rPr>
          <w:color w:val="4A4A4A"/>
          <w:sz w:val="28"/>
          <w:szCs w:val="28"/>
          <w:highlight w:val="yellow"/>
        </w:rPr>
        <w:t>. This was the occasion for Tacitus to mention Christians, whom he despised. This is what he wrote—the following excerpt is translated from Latin by Robert Van Voorst:</w:t>
      </w:r>
    </w:p>
    <w:p w14:paraId="6F596430" w14:textId="77777777" w:rsidR="008F4BB2" w:rsidRPr="00191250" w:rsidRDefault="008F4BB2" w:rsidP="00857F83">
      <w:pPr>
        <w:pStyle w:val="NormalWeb"/>
        <w:shd w:val="clear" w:color="auto" w:fill="FFFFFF"/>
        <w:spacing w:before="0" w:after="0"/>
        <w:contextualSpacing/>
        <w:textAlignment w:val="baseline"/>
        <w:rPr>
          <w:color w:val="4A4A4A"/>
          <w:sz w:val="28"/>
          <w:szCs w:val="28"/>
          <w:highlight w:val="yellow"/>
        </w:rPr>
      </w:pPr>
    </w:p>
    <w:p w14:paraId="3AB27AB8" w14:textId="07F8D03D" w:rsidR="00022A27" w:rsidRPr="00857F83" w:rsidRDefault="00022A27" w:rsidP="00857F83">
      <w:pPr>
        <w:pStyle w:val="NormalWeb"/>
        <w:shd w:val="clear" w:color="auto" w:fill="FFFFFF"/>
        <w:spacing w:before="0" w:after="0"/>
        <w:contextualSpacing/>
        <w:textAlignment w:val="baseline"/>
        <w:rPr>
          <w:color w:val="4A4A4A"/>
          <w:sz w:val="28"/>
          <w:szCs w:val="28"/>
        </w:rPr>
      </w:pPr>
      <w:r w:rsidRPr="00191250">
        <w:rPr>
          <w:color w:val="4A4A4A"/>
          <w:sz w:val="28"/>
          <w:szCs w:val="28"/>
          <w:highlight w:val="yellow"/>
        </w:rPr>
        <w:t>Tacitus’s terse statement about “Christus” clearly corroborates the New Testament on certain historical details of Jesus’ death. Tacitus presents four pieces of accurate knowledge about Jesus: (1) </w:t>
      </w:r>
      <w:r w:rsidRPr="00191250">
        <w:rPr>
          <w:rStyle w:val="Emphasis"/>
          <w:color w:val="4A4A4A"/>
          <w:sz w:val="28"/>
          <w:szCs w:val="28"/>
          <w:highlight w:val="yellow"/>
          <w:bdr w:val="none" w:sz="0" w:space="0" w:color="auto" w:frame="1"/>
        </w:rPr>
        <w:t>Christus</w:t>
      </w:r>
      <w:r w:rsidRPr="00191250">
        <w:rPr>
          <w:color w:val="4A4A4A"/>
          <w:sz w:val="28"/>
          <w:szCs w:val="28"/>
          <w:highlight w:val="yellow"/>
        </w:rPr>
        <w:t xml:space="preserve">, used by Tacitus to refer to Jesus, was one </w:t>
      </w:r>
      <w:r w:rsidRPr="00191250">
        <w:rPr>
          <w:color w:val="4A4A4A"/>
          <w:sz w:val="28"/>
          <w:szCs w:val="28"/>
          <w:highlight w:val="yellow"/>
        </w:rPr>
        <w:lastRenderedPageBreak/>
        <w:t>distinctive way by which some referred to him, even though Tacitus mistakenly took it for a personal name rather than an epithet or title; (2) this </w:t>
      </w:r>
      <w:r w:rsidRPr="00191250">
        <w:rPr>
          <w:rStyle w:val="Emphasis"/>
          <w:color w:val="4A4A4A"/>
          <w:sz w:val="28"/>
          <w:szCs w:val="28"/>
          <w:highlight w:val="yellow"/>
          <w:bdr w:val="none" w:sz="0" w:space="0" w:color="auto" w:frame="1"/>
        </w:rPr>
        <w:t>Christus</w:t>
      </w:r>
      <w:r w:rsidRPr="00191250">
        <w:rPr>
          <w:color w:val="4A4A4A"/>
          <w:sz w:val="28"/>
          <w:szCs w:val="28"/>
          <w:highlight w:val="yellow"/>
        </w:rPr>
        <w:t> was associated with the beginning of the movement of Christians, whose name originated from his; (3) he was executed by the Roman governor of Judea; and (4) the time of his death was during Pontius Pilate’s governorship of Judea, during the reign of Tiberius. (Many New Testament scholars date Jesus’ death to c. 29 C.E.; Pilate governed Judea in 26–36 C.E., while Tiberius was emperor 14–37 C.E.</w:t>
      </w:r>
      <w:hyperlink r:id="rId12" w:anchor="note06" w:history="1">
        <w:r w:rsidRPr="00191250">
          <w:rPr>
            <w:rStyle w:val="Hyperlink"/>
            <w:color w:val="4A90E2"/>
            <w:sz w:val="28"/>
            <w:szCs w:val="28"/>
            <w:highlight w:val="yellow"/>
            <w:bdr w:val="none" w:sz="0" w:space="0" w:color="auto" w:frame="1"/>
          </w:rPr>
          <w:t>6</w:t>
        </w:r>
      </w:hyperlink>
      <w:r w:rsidRPr="00857F83">
        <w:rPr>
          <w:color w:val="4A4A4A"/>
          <w:sz w:val="28"/>
          <w:szCs w:val="28"/>
        </w:rPr>
        <w:t>)</w:t>
      </w:r>
    </w:p>
    <w:p w14:paraId="6C1ABE3B" w14:textId="77777777" w:rsidR="00022A27" w:rsidRPr="00857F83" w:rsidRDefault="00022A27" w:rsidP="00857F83">
      <w:pPr>
        <w:pStyle w:val="NormalWeb"/>
        <w:shd w:val="clear" w:color="auto" w:fill="FFFFFF"/>
        <w:contextualSpacing/>
        <w:textAlignment w:val="baseline"/>
        <w:rPr>
          <w:color w:val="4A4A4A"/>
          <w:sz w:val="28"/>
          <w:szCs w:val="28"/>
        </w:rPr>
      </w:pPr>
      <w:r w:rsidRPr="00857F83">
        <w:rPr>
          <w:color w:val="4A4A4A"/>
          <w:sz w:val="28"/>
          <w:szCs w:val="28"/>
        </w:rPr>
        <w:t>Tacitus, like classical authors in general, does not reveal the source(s) he used. But this should not detract from our confidence in Tacitus’s assertions. Scholars generally disagree about what his sources were. Tacitus was certainly among Rome’s best historians—arguably the best of all—at the top of his game as a historian and never given to careless writing.</w:t>
      </w:r>
    </w:p>
    <w:p w14:paraId="75803BE1"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5900D205" w14:textId="53656FD6"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Earlier in his career, when Tacitus was Proconsul of Asia,</w:t>
      </w:r>
      <w:hyperlink r:id="rId13" w:anchor="note07" w:history="1">
        <w:r w:rsidRPr="00857F83">
          <w:rPr>
            <w:rStyle w:val="Hyperlink"/>
            <w:color w:val="4A90E2"/>
            <w:sz w:val="28"/>
            <w:szCs w:val="28"/>
            <w:bdr w:val="none" w:sz="0" w:space="0" w:color="auto" w:frame="1"/>
          </w:rPr>
          <w:t>7</w:t>
        </w:r>
      </w:hyperlink>
      <w:r w:rsidRPr="00857F83">
        <w:rPr>
          <w:color w:val="4A4A4A"/>
          <w:sz w:val="28"/>
          <w:szCs w:val="28"/>
        </w:rPr>
        <w:t xml:space="preserve"> he likely supervised trials, questioned people accused of being Christians and judged and punished those whom he found guilty, as his friend Pliny the Younger had done when he too was a provincial governor. </w:t>
      </w:r>
      <w:proofErr w:type="gramStart"/>
      <w:r w:rsidRPr="00857F83">
        <w:rPr>
          <w:color w:val="4A4A4A"/>
          <w:sz w:val="28"/>
          <w:szCs w:val="28"/>
        </w:rPr>
        <w:t>Thus</w:t>
      </w:r>
      <w:proofErr w:type="gramEnd"/>
      <w:r w:rsidRPr="00857F83">
        <w:rPr>
          <w:color w:val="4A4A4A"/>
          <w:sz w:val="28"/>
          <w:szCs w:val="28"/>
        </w:rPr>
        <w:t xml:space="preserve"> Tacitus stood a very good chance of becoming aware of information that he characteristically would have wanted to verify before accepting it as true.</w:t>
      </w:r>
      <w:hyperlink r:id="rId14" w:anchor="note08" w:history="1">
        <w:r w:rsidRPr="00857F83">
          <w:rPr>
            <w:rStyle w:val="Hyperlink"/>
            <w:color w:val="4A90E2"/>
            <w:sz w:val="28"/>
            <w:szCs w:val="28"/>
            <w:bdr w:val="none" w:sz="0" w:space="0" w:color="auto" w:frame="1"/>
          </w:rPr>
          <w:t>8</w:t>
        </w:r>
      </w:hyperlink>
    </w:p>
    <w:p w14:paraId="5DFDCCF2"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3C99EF0C" w14:textId="53863075" w:rsidR="00022A27" w:rsidRPr="00857F83" w:rsidRDefault="00022A27" w:rsidP="00857F83">
      <w:pPr>
        <w:pStyle w:val="NormalWeb"/>
        <w:shd w:val="clear" w:color="auto" w:fill="FFFFFF"/>
        <w:spacing w:before="0" w:after="0"/>
        <w:contextualSpacing/>
        <w:textAlignment w:val="baseline"/>
        <w:rPr>
          <w:color w:val="4A4A4A"/>
          <w:sz w:val="28"/>
          <w:szCs w:val="28"/>
        </w:rPr>
      </w:pPr>
      <w:r w:rsidRPr="00191250">
        <w:rPr>
          <w:color w:val="4A4A4A"/>
          <w:sz w:val="28"/>
          <w:szCs w:val="28"/>
          <w:highlight w:val="yellow"/>
        </w:rPr>
        <w:t>The other strong evidence that speaks directly about Jesus as a real person comes from </w:t>
      </w:r>
      <w:hyperlink r:id="rId15" w:history="1">
        <w:r w:rsidRPr="00191250">
          <w:rPr>
            <w:rStyle w:val="Hyperlink"/>
            <w:color w:val="4A90E2"/>
            <w:sz w:val="28"/>
            <w:szCs w:val="28"/>
            <w:highlight w:val="yellow"/>
            <w:bdr w:val="none" w:sz="0" w:space="0" w:color="auto" w:frame="1"/>
          </w:rPr>
          <w:t>Josephus</w:t>
        </w:r>
      </w:hyperlink>
      <w:r w:rsidRPr="00191250">
        <w:rPr>
          <w:color w:val="4A4A4A"/>
          <w:sz w:val="28"/>
          <w:szCs w:val="28"/>
          <w:highlight w:val="yellow"/>
        </w:rPr>
        <w:t>, a Jewish priest who grew up as an aristocrat in first-century Palestine and ended up living in Rome, supported by the patronage of three successive emperors. In the early days of the first Jewish Revolt against Rome (66–70 C.E.), Josephus was a commander in Galilee but soon surrendered and became a prisoner of war. He then </w:t>
      </w:r>
      <w:hyperlink r:id="rId16" w:history="1">
        <w:r w:rsidRPr="00191250">
          <w:rPr>
            <w:rStyle w:val="Hyperlink"/>
            <w:color w:val="4A90E2"/>
            <w:sz w:val="28"/>
            <w:szCs w:val="28"/>
            <w:highlight w:val="yellow"/>
            <w:bdr w:val="none" w:sz="0" w:space="0" w:color="auto" w:frame="1"/>
          </w:rPr>
          <w:t>prophesied that his conqueror, the Roman commander Vespasian, would become emperor</w:t>
        </w:r>
      </w:hyperlink>
      <w:r w:rsidRPr="00191250">
        <w:rPr>
          <w:color w:val="4A4A4A"/>
          <w:sz w:val="28"/>
          <w:szCs w:val="28"/>
          <w:highlight w:val="yellow"/>
        </w:rPr>
        <w:t xml:space="preserve">, and when this </w:t>
      </w:r>
      <w:proofErr w:type="gramStart"/>
      <w:r w:rsidRPr="00191250">
        <w:rPr>
          <w:color w:val="4A4A4A"/>
          <w:sz w:val="28"/>
          <w:szCs w:val="28"/>
          <w:highlight w:val="yellow"/>
        </w:rPr>
        <w:t>actually happened</w:t>
      </w:r>
      <w:proofErr w:type="gramEnd"/>
      <w:r w:rsidRPr="00191250">
        <w:rPr>
          <w:color w:val="4A4A4A"/>
          <w:sz w:val="28"/>
          <w:szCs w:val="28"/>
          <w:highlight w:val="yellow"/>
        </w:rPr>
        <w:t>, Vespasian freed him.</w:t>
      </w:r>
    </w:p>
    <w:p w14:paraId="78746B42" w14:textId="77777777" w:rsidR="00022A27" w:rsidRPr="00191250" w:rsidRDefault="00022A27" w:rsidP="00857F83">
      <w:pPr>
        <w:pStyle w:val="NormalWeb"/>
        <w:shd w:val="clear" w:color="auto" w:fill="FFFFFF"/>
        <w:spacing w:before="0" w:after="0"/>
        <w:contextualSpacing/>
        <w:textAlignment w:val="baseline"/>
        <w:rPr>
          <w:color w:val="4A4A4A"/>
          <w:sz w:val="28"/>
          <w:szCs w:val="28"/>
          <w:highlight w:val="yellow"/>
        </w:rPr>
      </w:pPr>
      <w:r w:rsidRPr="00191250">
        <w:rPr>
          <w:color w:val="4A4A4A"/>
          <w:sz w:val="28"/>
          <w:szCs w:val="28"/>
          <w:highlight w:val="yellow"/>
        </w:rPr>
        <w:t>“From then on Josephus lived in Rome under the protection of the Flavians and there composed his historical and apologetic writings” (Gerd Theissen and Annette Merz).</w:t>
      </w:r>
      <w:hyperlink r:id="rId17" w:anchor="note09" w:history="1">
        <w:r w:rsidRPr="00191250">
          <w:rPr>
            <w:rStyle w:val="Hyperlink"/>
            <w:color w:val="4A90E2"/>
            <w:sz w:val="28"/>
            <w:szCs w:val="28"/>
            <w:highlight w:val="yellow"/>
            <w:bdr w:val="none" w:sz="0" w:space="0" w:color="auto" w:frame="1"/>
          </w:rPr>
          <w:t>9</w:t>
        </w:r>
      </w:hyperlink>
      <w:r w:rsidRPr="00191250">
        <w:rPr>
          <w:color w:val="4A4A4A"/>
          <w:sz w:val="28"/>
          <w:szCs w:val="28"/>
          <w:highlight w:val="yellow"/>
        </w:rPr>
        <w:t> He even took the name Flavius, after the family name of his patron, the emperor Vespasian, and set it before his birth name, becoming, in true Roman style, Flavius Josephus.</w:t>
      </w:r>
    </w:p>
    <w:p w14:paraId="2A43E3D7" w14:textId="77777777" w:rsidR="008F4BB2" w:rsidRPr="00191250" w:rsidRDefault="008F4BB2" w:rsidP="00857F83">
      <w:pPr>
        <w:pStyle w:val="NormalWeb"/>
        <w:shd w:val="clear" w:color="auto" w:fill="FFFFFF"/>
        <w:spacing w:before="0" w:after="0"/>
        <w:contextualSpacing/>
        <w:textAlignment w:val="baseline"/>
        <w:rPr>
          <w:color w:val="4A4A4A"/>
          <w:sz w:val="28"/>
          <w:szCs w:val="28"/>
          <w:highlight w:val="yellow"/>
        </w:rPr>
      </w:pPr>
    </w:p>
    <w:p w14:paraId="2543C341" w14:textId="6CAC54F3" w:rsidR="00022A27" w:rsidRPr="00857F83" w:rsidRDefault="00022A27" w:rsidP="00857F83">
      <w:pPr>
        <w:pStyle w:val="NormalWeb"/>
        <w:shd w:val="clear" w:color="auto" w:fill="FFFFFF"/>
        <w:spacing w:before="0" w:after="0"/>
        <w:contextualSpacing/>
        <w:textAlignment w:val="baseline"/>
        <w:rPr>
          <w:color w:val="4A4A4A"/>
          <w:sz w:val="28"/>
          <w:szCs w:val="28"/>
        </w:rPr>
      </w:pPr>
      <w:r w:rsidRPr="00191250">
        <w:rPr>
          <w:color w:val="4A4A4A"/>
          <w:sz w:val="28"/>
          <w:szCs w:val="28"/>
          <w:highlight w:val="yellow"/>
        </w:rPr>
        <w:t>Most Jews viewed him as a despicable traitor. It was by command of Vespasian’s son Titus that a Roman army in 70 C.E. destroyed Jerusalem and burned the Temple, stealing its contents as spoils of war, which are partly portrayed in the imagery of their gloating triumph on the </w:t>
      </w:r>
      <w:hyperlink r:id="rId18" w:history="1">
        <w:r w:rsidRPr="00191250">
          <w:rPr>
            <w:rStyle w:val="Hyperlink"/>
            <w:color w:val="4A90E2"/>
            <w:sz w:val="28"/>
            <w:szCs w:val="28"/>
            <w:highlight w:val="yellow"/>
            <w:bdr w:val="none" w:sz="0" w:space="0" w:color="auto" w:frame="1"/>
          </w:rPr>
          <w:t>Arch of Titus</w:t>
        </w:r>
      </w:hyperlink>
      <w:r w:rsidRPr="00191250">
        <w:rPr>
          <w:color w:val="4A4A4A"/>
          <w:sz w:val="28"/>
          <w:szCs w:val="28"/>
          <w:highlight w:val="yellow"/>
        </w:rPr>
        <w:t> in Rome.</w:t>
      </w:r>
      <w:hyperlink r:id="rId19" w:anchor="note10" w:history="1">
        <w:r w:rsidRPr="00191250">
          <w:rPr>
            <w:rStyle w:val="Hyperlink"/>
            <w:color w:val="4A90E2"/>
            <w:sz w:val="28"/>
            <w:szCs w:val="28"/>
            <w:highlight w:val="yellow"/>
            <w:bdr w:val="none" w:sz="0" w:space="0" w:color="auto" w:frame="1"/>
          </w:rPr>
          <w:t>10</w:t>
        </w:r>
      </w:hyperlink>
      <w:r w:rsidRPr="00191250">
        <w:rPr>
          <w:color w:val="4A4A4A"/>
          <w:sz w:val="28"/>
          <w:szCs w:val="28"/>
          <w:highlight w:val="yellow"/>
        </w:rPr>
        <w:t> After Titus succeeded his father as emperor, Josephus accepted the son’s imperial patronage, as he did of </w:t>
      </w:r>
      <w:hyperlink r:id="rId20" w:history="1">
        <w:r w:rsidRPr="00191250">
          <w:rPr>
            <w:rStyle w:val="Hyperlink"/>
            <w:color w:val="4A90E2"/>
            <w:sz w:val="28"/>
            <w:szCs w:val="28"/>
            <w:highlight w:val="yellow"/>
            <w:bdr w:val="none" w:sz="0" w:space="0" w:color="auto" w:frame="1"/>
          </w:rPr>
          <w:t>Titus’s brother and successor, Domitian</w:t>
        </w:r>
      </w:hyperlink>
      <w:r w:rsidRPr="00191250">
        <w:rPr>
          <w:color w:val="4A4A4A"/>
          <w:sz w:val="28"/>
          <w:szCs w:val="28"/>
          <w:highlight w:val="yellow"/>
        </w:rPr>
        <w:t>.</w:t>
      </w:r>
    </w:p>
    <w:p w14:paraId="33A66D41" w14:textId="77777777" w:rsidR="00022A27" w:rsidRPr="00857F83" w:rsidRDefault="00022A27" w:rsidP="00857F83">
      <w:pPr>
        <w:pStyle w:val="NormalWeb"/>
        <w:shd w:val="clear" w:color="auto" w:fill="FFFFFF"/>
        <w:contextualSpacing/>
        <w:textAlignment w:val="baseline"/>
        <w:rPr>
          <w:color w:val="4A4A4A"/>
          <w:sz w:val="28"/>
          <w:szCs w:val="28"/>
        </w:rPr>
      </w:pPr>
      <w:r w:rsidRPr="00191250">
        <w:rPr>
          <w:color w:val="4A4A4A"/>
          <w:sz w:val="28"/>
          <w:szCs w:val="28"/>
          <w:highlight w:val="yellow"/>
        </w:rPr>
        <w:lastRenderedPageBreak/>
        <w:t>Yet in his own mind, Josephus remained a Jew</w:t>
      </w:r>
      <w:r w:rsidRPr="00857F83">
        <w:rPr>
          <w:color w:val="4A4A4A"/>
          <w:sz w:val="28"/>
          <w:szCs w:val="28"/>
        </w:rPr>
        <w:t xml:space="preserve"> both in his outlook and in his writings that extol Judaism. At the same time, by aligning himself with Roman emperors who were at that time the worst enemies of the Jewish people, he chose to ignore Jewish popular opinion.</w:t>
      </w:r>
    </w:p>
    <w:p w14:paraId="12BA2BE3" w14:textId="77777777" w:rsidR="00022A27" w:rsidRPr="00857F83" w:rsidRDefault="00022A27" w:rsidP="00857F83">
      <w:pPr>
        <w:spacing w:line="240" w:lineRule="auto"/>
        <w:contextualSpacing/>
        <w:rPr>
          <w:rFonts w:ascii="Times New Roman" w:hAnsi="Times New Roman" w:cs="Times New Roman"/>
          <w:color w:val="4A4A4A"/>
          <w:sz w:val="28"/>
          <w:szCs w:val="28"/>
          <w:shd w:val="clear" w:color="auto" w:fill="FFFFFF"/>
        </w:rPr>
      </w:pPr>
      <w:r w:rsidRPr="00191250">
        <w:rPr>
          <w:rFonts w:ascii="Times New Roman" w:hAnsi="Times New Roman" w:cs="Times New Roman"/>
          <w:color w:val="4A4A4A"/>
          <w:sz w:val="28"/>
          <w:szCs w:val="28"/>
          <w:highlight w:val="yellow"/>
          <w:shd w:val="clear" w:color="auto" w:fill="FFFFFF"/>
        </w:rPr>
        <w:t>Josephus stood in a unique position as a Jew who was secure in Roman imperial patronage and protection, eager to express pride in his Jewish heritage and yet personally independent of the Jewish community at large</w:t>
      </w:r>
      <w:r w:rsidRPr="00857F83">
        <w:rPr>
          <w:rFonts w:ascii="Times New Roman" w:hAnsi="Times New Roman" w:cs="Times New Roman"/>
          <w:color w:val="4A4A4A"/>
          <w:sz w:val="28"/>
          <w:szCs w:val="28"/>
          <w:shd w:val="clear" w:color="auto" w:fill="FFFFFF"/>
        </w:rPr>
        <w:t>. Thus, in introducing Romans to Judaism, he felt free to write historical views for Roman consumption that were strongly at variance with rabbinic views.</w:t>
      </w:r>
    </w:p>
    <w:p w14:paraId="436DBE9D"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191250">
        <w:rPr>
          <w:color w:val="4A4A4A"/>
          <w:sz w:val="28"/>
          <w:szCs w:val="28"/>
          <w:highlight w:val="yellow"/>
        </w:rPr>
        <w:t>Being therefore this kind of person [i.e., a heartless Sadducee], Ananus, thinking that he had a favorable opportunity because Festus had died and Albinus was still on his way, called a meeting [literally, “</w:t>
      </w:r>
      <w:proofErr w:type="spellStart"/>
      <w:r w:rsidRPr="00191250">
        <w:rPr>
          <w:color w:val="4A4A4A"/>
          <w:sz w:val="28"/>
          <w:szCs w:val="28"/>
          <w:highlight w:val="yellow"/>
        </w:rPr>
        <w:t>sanhedrin</w:t>
      </w:r>
      <w:proofErr w:type="spellEnd"/>
      <w:r w:rsidRPr="00191250">
        <w:rPr>
          <w:color w:val="4A4A4A"/>
          <w:sz w:val="28"/>
          <w:szCs w:val="28"/>
          <w:highlight w:val="yellow"/>
        </w:rPr>
        <w:t>”] of judges and brought into it the brother of Jesus-who-is-called-Messiah … James by name, and some others. He made the accusation that they had transgressed the law, and he handed them over to be stoned.</w:t>
      </w:r>
      <w:hyperlink r:id="rId21" w:anchor="note13" w:history="1">
        <w:r w:rsidRPr="00191250">
          <w:rPr>
            <w:rStyle w:val="Hyperlink"/>
            <w:color w:val="4A90E2"/>
            <w:sz w:val="28"/>
            <w:szCs w:val="28"/>
            <w:highlight w:val="yellow"/>
            <w:bdr w:val="none" w:sz="0" w:space="0" w:color="auto" w:frame="1"/>
          </w:rPr>
          <w:t>13</w:t>
        </w:r>
      </w:hyperlink>
    </w:p>
    <w:p w14:paraId="55F4BDD8"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64365BB5" w14:textId="098888CC" w:rsidR="00022A27" w:rsidRPr="00857F83" w:rsidRDefault="00022A27" w:rsidP="00857F83">
      <w:pPr>
        <w:pStyle w:val="NormalWeb"/>
        <w:shd w:val="clear" w:color="auto" w:fill="FFFFFF"/>
        <w:spacing w:before="0" w:after="0"/>
        <w:contextualSpacing/>
        <w:textAlignment w:val="baseline"/>
        <w:rPr>
          <w:color w:val="4A4A4A"/>
          <w:sz w:val="28"/>
          <w:szCs w:val="28"/>
        </w:rPr>
      </w:pPr>
      <w:r w:rsidRPr="00191250">
        <w:rPr>
          <w:color w:val="4A4A4A"/>
          <w:sz w:val="28"/>
          <w:szCs w:val="28"/>
          <w:highlight w:val="yellow"/>
        </w:rPr>
        <w:t xml:space="preserve">James is otherwise a barely noticed, minor figure in Josephus’s lengthy tome. The sole reason for referring to James at all was that his death resulted in </w:t>
      </w:r>
      <w:proofErr w:type="spellStart"/>
      <w:r w:rsidRPr="00191250">
        <w:rPr>
          <w:color w:val="4A4A4A"/>
          <w:sz w:val="28"/>
          <w:szCs w:val="28"/>
          <w:highlight w:val="yellow"/>
        </w:rPr>
        <w:t>Ananus</w:t>
      </w:r>
      <w:proofErr w:type="spellEnd"/>
      <w:r w:rsidRPr="00191250">
        <w:rPr>
          <w:color w:val="4A4A4A"/>
          <w:sz w:val="28"/>
          <w:szCs w:val="28"/>
          <w:highlight w:val="yellow"/>
        </w:rPr>
        <w:t xml:space="preserve"> losing his position as high priest.</w:t>
      </w:r>
      <w:r w:rsidRPr="00857F83">
        <w:rPr>
          <w:color w:val="4A4A4A"/>
          <w:sz w:val="28"/>
          <w:szCs w:val="28"/>
        </w:rPr>
        <w:t xml:space="preserve"> James (Jacob) was a common Jewish name at this time. Many men named James are mentioned in Josephus’s works, so Josephus needed to specify which one he meant. The common custom of simply giving the father’s name (James, son of Joseph) would not work here, because James’s father’s name was also very common. </w:t>
      </w:r>
      <w:proofErr w:type="gramStart"/>
      <w:r w:rsidRPr="00191250">
        <w:rPr>
          <w:color w:val="4A4A4A"/>
          <w:sz w:val="28"/>
          <w:szCs w:val="28"/>
          <w:highlight w:val="yellow"/>
        </w:rPr>
        <w:t>Therefore</w:t>
      </w:r>
      <w:proofErr w:type="gramEnd"/>
      <w:r w:rsidRPr="00191250">
        <w:rPr>
          <w:color w:val="4A4A4A"/>
          <w:sz w:val="28"/>
          <w:szCs w:val="28"/>
          <w:highlight w:val="yellow"/>
        </w:rPr>
        <w:t xml:space="preserve"> Josephus identified this James by reference to his famous brother Jesus. But James’s brother Jesus (Yehoshua) also had a very common name. Josephus mentions at least 12 other men named Jesus.</w:t>
      </w:r>
      <w:hyperlink r:id="rId22" w:anchor="note14" w:history="1">
        <w:r w:rsidRPr="00857F83">
          <w:rPr>
            <w:rStyle w:val="Hyperlink"/>
            <w:color w:val="4A90E2"/>
            <w:sz w:val="28"/>
            <w:szCs w:val="28"/>
            <w:bdr w:val="none" w:sz="0" w:space="0" w:color="auto" w:frame="1"/>
          </w:rPr>
          <w:t>14</w:t>
        </w:r>
      </w:hyperlink>
      <w:r w:rsidRPr="00857F83">
        <w:rPr>
          <w:color w:val="4A4A4A"/>
          <w:sz w:val="28"/>
          <w:szCs w:val="28"/>
        </w:rPr>
        <w:t> Therefore Josephus specified </w:t>
      </w:r>
      <w:r w:rsidRPr="00857F83">
        <w:rPr>
          <w:rStyle w:val="Emphasis"/>
          <w:color w:val="4A4A4A"/>
          <w:sz w:val="28"/>
          <w:szCs w:val="28"/>
          <w:bdr w:val="none" w:sz="0" w:space="0" w:color="auto" w:frame="1"/>
        </w:rPr>
        <w:t>which </w:t>
      </w:r>
      <w:r w:rsidRPr="00857F83">
        <w:rPr>
          <w:color w:val="4A4A4A"/>
          <w:sz w:val="28"/>
          <w:szCs w:val="28"/>
        </w:rPr>
        <w:t>Jesus he was referring to by adding the phrase “who is called Messiah,” or, since he was writing in Greek, </w:t>
      </w:r>
      <w:r w:rsidRPr="00857F83">
        <w:rPr>
          <w:rStyle w:val="Emphasis"/>
          <w:color w:val="4A4A4A"/>
          <w:sz w:val="28"/>
          <w:szCs w:val="28"/>
          <w:bdr w:val="none" w:sz="0" w:space="0" w:color="auto" w:frame="1"/>
        </w:rPr>
        <w:t>Christos</w:t>
      </w:r>
      <w:r w:rsidRPr="00857F83">
        <w:rPr>
          <w:color w:val="4A4A4A"/>
          <w:sz w:val="28"/>
          <w:szCs w:val="28"/>
        </w:rPr>
        <w:t>.</w:t>
      </w:r>
      <w:hyperlink r:id="rId23" w:anchor="note15" w:history="1">
        <w:r w:rsidRPr="00857F83">
          <w:rPr>
            <w:rStyle w:val="Hyperlink"/>
            <w:color w:val="4A90E2"/>
            <w:sz w:val="28"/>
            <w:szCs w:val="28"/>
            <w:bdr w:val="none" w:sz="0" w:space="0" w:color="auto" w:frame="1"/>
          </w:rPr>
          <w:t>15</w:t>
        </w:r>
      </w:hyperlink>
      <w:r w:rsidRPr="00857F83">
        <w:rPr>
          <w:color w:val="4A4A4A"/>
          <w:sz w:val="28"/>
          <w:szCs w:val="28"/>
        </w:rPr>
        <w:t> This phrase was necessary to identify clearly first Jesus and, via Jesus, James, the subject of the discussion. This extraneous reference to Jesus would have made no sense if Jesus had not been a real person.</w:t>
      </w:r>
    </w:p>
    <w:p w14:paraId="61B257EB"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0E9D12E2" w14:textId="2923E91A"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Few scholars have ever doubted the authenticity of this short account. On the contrary, the huge majority accepts it as genuine.</w:t>
      </w:r>
      <w:hyperlink r:id="rId24" w:anchor="note16" w:history="1">
        <w:r w:rsidRPr="00857F83">
          <w:rPr>
            <w:rStyle w:val="Hyperlink"/>
            <w:color w:val="4A90E2"/>
            <w:sz w:val="28"/>
            <w:szCs w:val="28"/>
            <w:bdr w:val="none" w:sz="0" w:space="0" w:color="auto" w:frame="1"/>
          </w:rPr>
          <w:t>16</w:t>
        </w:r>
      </w:hyperlink>
      <w:r w:rsidRPr="00857F83">
        <w:rPr>
          <w:color w:val="4A4A4A"/>
          <w:sz w:val="28"/>
          <w:szCs w:val="28"/>
        </w:rPr>
        <w:t> The phrase intended to specify </w:t>
      </w:r>
      <w:r w:rsidRPr="00857F83">
        <w:rPr>
          <w:rStyle w:val="Emphasis"/>
          <w:color w:val="4A4A4A"/>
          <w:sz w:val="28"/>
          <w:szCs w:val="28"/>
          <w:bdr w:val="none" w:sz="0" w:space="0" w:color="auto" w:frame="1"/>
        </w:rPr>
        <w:t>which </w:t>
      </w:r>
      <w:r w:rsidRPr="00857F83">
        <w:rPr>
          <w:color w:val="4A4A4A"/>
          <w:sz w:val="28"/>
          <w:szCs w:val="28"/>
        </w:rPr>
        <w:t>Jesus, translated “who is called Christ,” signifies either that he was mentioned earlier in the book or that readers knew him well enough to grasp the reference to him in identifying James. The latter is unlikely. First-century Romans generally had little or no idea who </w:t>
      </w:r>
      <w:r w:rsidRPr="00857F83">
        <w:rPr>
          <w:rStyle w:val="Emphasis"/>
          <w:color w:val="4A4A4A"/>
          <w:sz w:val="28"/>
          <w:szCs w:val="28"/>
          <w:bdr w:val="none" w:sz="0" w:space="0" w:color="auto" w:frame="1"/>
        </w:rPr>
        <w:t>Christus </w:t>
      </w:r>
      <w:r w:rsidRPr="00857F83">
        <w:rPr>
          <w:color w:val="4A4A4A"/>
          <w:sz w:val="28"/>
          <w:szCs w:val="28"/>
        </w:rPr>
        <w:t>was. It is much more likely that he was mentioned earlier in </w:t>
      </w:r>
      <w:r w:rsidRPr="00857F83">
        <w:rPr>
          <w:rStyle w:val="Emphasis"/>
          <w:color w:val="4A4A4A"/>
          <w:sz w:val="28"/>
          <w:szCs w:val="28"/>
          <w:bdr w:val="none" w:sz="0" w:space="0" w:color="auto" w:frame="1"/>
        </w:rPr>
        <w:t>Jewish Antiquities</w:t>
      </w:r>
      <w:r w:rsidRPr="00857F83">
        <w:rPr>
          <w:color w:val="4A4A4A"/>
          <w:sz w:val="28"/>
          <w:szCs w:val="28"/>
        </w:rPr>
        <w:t xml:space="preserve">. Also, the fact that the term </w:t>
      </w:r>
      <w:r w:rsidRPr="00857F83">
        <w:rPr>
          <w:color w:val="4A4A4A"/>
          <w:sz w:val="28"/>
          <w:szCs w:val="28"/>
        </w:rPr>
        <w:lastRenderedPageBreak/>
        <w:t>“Messiah”/“Christ” is not defined here suggests that an earlier passage in </w:t>
      </w:r>
      <w:r w:rsidRPr="00857F83">
        <w:rPr>
          <w:rStyle w:val="Emphasis"/>
          <w:color w:val="4A4A4A"/>
          <w:sz w:val="28"/>
          <w:szCs w:val="28"/>
          <w:bdr w:val="none" w:sz="0" w:space="0" w:color="auto" w:frame="1"/>
        </w:rPr>
        <w:t>Jewish Antiquities</w:t>
      </w:r>
      <w:r w:rsidRPr="00857F83">
        <w:rPr>
          <w:color w:val="4A4A4A"/>
          <w:sz w:val="28"/>
          <w:szCs w:val="28"/>
        </w:rPr>
        <w:t> has already mentioned something of its significance.</w:t>
      </w:r>
      <w:hyperlink r:id="rId25" w:anchor="note17" w:history="1">
        <w:r w:rsidRPr="00857F83">
          <w:rPr>
            <w:rStyle w:val="Hyperlink"/>
            <w:color w:val="4A90E2"/>
            <w:sz w:val="28"/>
            <w:szCs w:val="28"/>
            <w:bdr w:val="none" w:sz="0" w:space="0" w:color="auto" w:frame="1"/>
          </w:rPr>
          <w:t>17</w:t>
        </w:r>
      </w:hyperlink>
      <w:r w:rsidRPr="00857F83">
        <w:rPr>
          <w:color w:val="4A4A4A"/>
          <w:sz w:val="28"/>
          <w:szCs w:val="28"/>
        </w:rPr>
        <w:t> This phrase is also appropriate for a Jewish historian like Josephus because the reference to Jesus is a noncommittal, neutral statement about what some people called Jesus and not a confession of faith that actually asserts that he was Christ.</w:t>
      </w:r>
    </w:p>
    <w:p w14:paraId="6B03EF3A"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3AEA2BC3" w14:textId="11E3CB89"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This phrase</w:t>
      </w:r>
      <w:proofErr w:type="gramStart"/>
      <w:r w:rsidRPr="00857F83">
        <w:rPr>
          <w:color w:val="4A4A4A"/>
          <w:sz w:val="28"/>
          <w:szCs w:val="28"/>
        </w:rPr>
        <w:t>—“</w:t>
      </w:r>
      <w:proofErr w:type="gramEnd"/>
      <w:r w:rsidRPr="00857F83">
        <w:rPr>
          <w:color w:val="4A4A4A"/>
          <w:sz w:val="28"/>
          <w:szCs w:val="28"/>
        </w:rPr>
        <w:t>who is called Christ”—is very unlikely to have been added by a Christian for two reasons. First, in the New Testament and in the early Church Fathers of the first two centuries C.E., Christians consistently refer to James as “the brother of the Lord” or “of the Savior” and similar terms, not “the brother of Jesus,” presumably because the name Jesus was very common and did not necessarily refer to their Lord. Second, Josephus’s description in </w:t>
      </w:r>
      <w:r w:rsidRPr="00857F83">
        <w:rPr>
          <w:rStyle w:val="Emphasis"/>
          <w:color w:val="4A4A4A"/>
          <w:sz w:val="28"/>
          <w:szCs w:val="28"/>
          <w:bdr w:val="none" w:sz="0" w:space="0" w:color="auto" w:frame="1"/>
        </w:rPr>
        <w:t>Jewish Antiquities</w:t>
      </w:r>
      <w:r w:rsidRPr="00857F83">
        <w:rPr>
          <w:color w:val="4A4A4A"/>
          <w:sz w:val="28"/>
          <w:szCs w:val="28"/>
        </w:rPr>
        <w:t> of how and when James was executed disagrees with Christian tradition, likewise implying a non-Christian author.</w:t>
      </w:r>
      <w:hyperlink r:id="rId26" w:anchor="note18" w:history="1">
        <w:r w:rsidRPr="00857F83">
          <w:rPr>
            <w:rStyle w:val="Hyperlink"/>
            <w:color w:val="4A90E2"/>
            <w:sz w:val="28"/>
            <w:szCs w:val="28"/>
            <w:bdr w:val="none" w:sz="0" w:space="0" w:color="auto" w:frame="1"/>
          </w:rPr>
          <w:t>18</w:t>
        </w:r>
      </w:hyperlink>
    </w:p>
    <w:p w14:paraId="6946BD7C"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449DB281" w14:textId="10FD8793"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 xml:space="preserve">This short identification of James by the title that some people used </w:t>
      </w:r>
      <w:proofErr w:type="gramStart"/>
      <w:r w:rsidRPr="00857F83">
        <w:rPr>
          <w:color w:val="4A4A4A"/>
          <w:sz w:val="28"/>
          <w:szCs w:val="28"/>
        </w:rPr>
        <w:t>in order to</w:t>
      </w:r>
      <w:proofErr w:type="gramEnd"/>
      <w:r w:rsidRPr="00857F83">
        <w:rPr>
          <w:color w:val="4A4A4A"/>
          <w:sz w:val="28"/>
          <w:szCs w:val="28"/>
        </w:rPr>
        <w:t xml:space="preserve"> specify his brother gains credibility as an affirmation of Jesus’ existence because the passage is not about Jesus. Rather, his name appears in a functional phrase that is called for by the sense of the passage. </w:t>
      </w:r>
      <w:r w:rsidRPr="00857F83">
        <w:rPr>
          <w:rStyle w:val="Emphasis"/>
          <w:color w:val="4A4A4A"/>
          <w:sz w:val="28"/>
          <w:szCs w:val="28"/>
          <w:bdr w:val="none" w:sz="0" w:space="0" w:color="auto" w:frame="1"/>
        </w:rPr>
        <w:t>It can only be useful for the identification of James if it is a reference to a real person, namely, “Jesus who is called Christ.”</w:t>
      </w:r>
    </w:p>
    <w:p w14:paraId="70D5D075" w14:textId="77777777" w:rsidR="00022A27" w:rsidRPr="00857F83" w:rsidRDefault="00022A27" w:rsidP="00857F83">
      <w:pPr>
        <w:pStyle w:val="NormalWeb"/>
        <w:shd w:val="clear" w:color="auto" w:fill="FFFFFF"/>
        <w:contextualSpacing/>
        <w:textAlignment w:val="baseline"/>
        <w:rPr>
          <w:color w:val="4A4A4A"/>
          <w:sz w:val="28"/>
          <w:szCs w:val="28"/>
        </w:rPr>
      </w:pPr>
      <w:r w:rsidRPr="00857F83">
        <w:rPr>
          <w:color w:val="4A4A4A"/>
          <w:sz w:val="28"/>
          <w:szCs w:val="28"/>
        </w:rPr>
        <w:t>This clear reference to Jesus is sometimes overlooked in debates about Josephus’s other, longer reference to Jesus (to be treated next). Quite a few people are aware of the questions and doubts regarding the longer mention of Jesus, but often this other clear, simple reference and its strength as evidence for Jesus’ existence does not receive due attention.</w:t>
      </w:r>
    </w:p>
    <w:p w14:paraId="078DB3C9"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55AB114A" w14:textId="59E028E5" w:rsidR="00022A27" w:rsidRPr="00191250" w:rsidRDefault="00022A27" w:rsidP="00857F83">
      <w:pPr>
        <w:pStyle w:val="NormalWeb"/>
        <w:shd w:val="clear" w:color="auto" w:fill="FFFFFF"/>
        <w:spacing w:before="0" w:after="0"/>
        <w:contextualSpacing/>
        <w:textAlignment w:val="baseline"/>
        <w:rPr>
          <w:color w:val="4A4A4A"/>
          <w:sz w:val="28"/>
          <w:szCs w:val="28"/>
          <w:highlight w:val="yellow"/>
        </w:rPr>
      </w:pPr>
      <w:r w:rsidRPr="00191250">
        <w:rPr>
          <w:color w:val="4A4A4A"/>
          <w:sz w:val="28"/>
          <w:szCs w:val="28"/>
          <w:highlight w:val="yellow"/>
        </w:rPr>
        <w:t>The longer passage in Josephus’s </w:t>
      </w:r>
      <w:r w:rsidRPr="00191250">
        <w:rPr>
          <w:rStyle w:val="Emphasis"/>
          <w:color w:val="4A4A4A"/>
          <w:sz w:val="28"/>
          <w:szCs w:val="28"/>
          <w:highlight w:val="yellow"/>
          <w:bdr w:val="none" w:sz="0" w:space="0" w:color="auto" w:frame="1"/>
        </w:rPr>
        <w:t>Jewish Antiquities</w:t>
      </w:r>
      <w:r w:rsidRPr="00191250">
        <w:rPr>
          <w:color w:val="4A4A4A"/>
          <w:sz w:val="28"/>
          <w:szCs w:val="28"/>
          <w:highlight w:val="yellow"/>
        </w:rPr>
        <w:t> (Book 18)</w:t>
      </w:r>
      <w:hyperlink r:id="rId27" w:anchor="note19" w:history="1">
        <w:r w:rsidRPr="00191250">
          <w:rPr>
            <w:rStyle w:val="Hyperlink"/>
            <w:color w:val="4A90E2"/>
            <w:sz w:val="28"/>
            <w:szCs w:val="28"/>
            <w:highlight w:val="yellow"/>
            <w:bdr w:val="none" w:sz="0" w:space="0" w:color="auto" w:frame="1"/>
          </w:rPr>
          <w:t>19</w:t>
        </w:r>
      </w:hyperlink>
      <w:r w:rsidRPr="00191250">
        <w:rPr>
          <w:color w:val="4A4A4A"/>
          <w:sz w:val="28"/>
          <w:szCs w:val="28"/>
          <w:highlight w:val="yellow"/>
        </w:rPr>
        <w:t> that refers to Jesus is known as the </w:t>
      </w:r>
      <w:r w:rsidRPr="00191250">
        <w:rPr>
          <w:rStyle w:val="Emphasis"/>
          <w:color w:val="4A4A4A"/>
          <w:sz w:val="28"/>
          <w:szCs w:val="28"/>
          <w:highlight w:val="yellow"/>
          <w:bdr w:val="none" w:sz="0" w:space="0" w:color="auto" w:frame="1"/>
        </w:rPr>
        <w:t xml:space="preserve">Testimonium </w:t>
      </w:r>
      <w:proofErr w:type="spellStart"/>
      <w:r w:rsidRPr="00191250">
        <w:rPr>
          <w:rStyle w:val="Emphasis"/>
          <w:color w:val="4A4A4A"/>
          <w:sz w:val="28"/>
          <w:szCs w:val="28"/>
          <w:highlight w:val="yellow"/>
          <w:bdr w:val="none" w:sz="0" w:space="0" w:color="auto" w:frame="1"/>
        </w:rPr>
        <w:t>Flavianum</w:t>
      </w:r>
      <w:proofErr w:type="spellEnd"/>
      <w:r w:rsidRPr="00191250">
        <w:rPr>
          <w:color w:val="4A4A4A"/>
          <w:sz w:val="28"/>
          <w:szCs w:val="28"/>
          <w:highlight w:val="yellow"/>
        </w:rPr>
        <w:t>.</w:t>
      </w:r>
    </w:p>
    <w:p w14:paraId="21B533A6" w14:textId="77777777" w:rsidR="00191250" w:rsidRPr="00191250" w:rsidRDefault="00191250" w:rsidP="00857F83">
      <w:pPr>
        <w:pStyle w:val="NormalWeb"/>
        <w:shd w:val="clear" w:color="auto" w:fill="FFFFFF"/>
        <w:spacing w:before="0" w:after="0"/>
        <w:contextualSpacing/>
        <w:textAlignment w:val="baseline"/>
        <w:rPr>
          <w:color w:val="4A4A4A"/>
          <w:sz w:val="28"/>
          <w:szCs w:val="28"/>
          <w:highlight w:val="yellow"/>
        </w:rPr>
      </w:pPr>
    </w:p>
    <w:p w14:paraId="1EC3163B" w14:textId="4D827AFE" w:rsidR="00022A27" w:rsidRPr="00191250" w:rsidRDefault="00022A27" w:rsidP="00857F83">
      <w:pPr>
        <w:pStyle w:val="NormalWeb"/>
        <w:shd w:val="clear" w:color="auto" w:fill="FFFFFF"/>
        <w:spacing w:before="0" w:after="0"/>
        <w:contextualSpacing/>
        <w:textAlignment w:val="baseline"/>
        <w:rPr>
          <w:color w:val="4A4A4A"/>
          <w:sz w:val="28"/>
          <w:szCs w:val="28"/>
          <w:highlight w:val="yellow"/>
        </w:rPr>
      </w:pPr>
      <w:r w:rsidRPr="00191250">
        <w:rPr>
          <w:color w:val="4A4A4A"/>
          <w:sz w:val="28"/>
          <w:szCs w:val="28"/>
          <w:highlight w:val="yellow"/>
        </w:rPr>
        <w:t>If it has any value in relation to the question of Jesus’ existence, it counts as </w:t>
      </w:r>
      <w:r w:rsidRPr="00191250">
        <w:rPr>
          <w:rStyle w:val="Emphasis"/>
          <w:color w:val="4A4A4A"/>
          <w:sz w:val="28"/>
          <w:szCs w:val="28"/>
          <w:highlight w:val="yellow"/>
          <w:bdr w:val="none" w:sz="0" w:space="0" w:color="auto" w:frame="1"/>
        </w:rPr>
        <w:t>additional</w:t>
      </w:r>
      <w:r w:rsidRPr="00191250">
        <w:rPr>
          <w:color w:val="4A4A4A"/>
          <w:sz w:val="28"/>
          <w:szCs w:val="28"/>
          <w:highlight w:val="yellow"/>
        </w:rPr>
        <w:t> evidence for Jesus’ existence. The </w:t>
      </w:r>
      <w:r w:rsidRPr="00191250">
        <w:rPr>
          <w:rStyle w:val="Emphasis"/>
          <w:color w:val="4A4A4A"/>
          <w:sz w:val="28"/>
          <w:szCs w:val="28"/>
          <w:highlight w:val="yellow"/>
          <w:bdr w:val="none" w:sz="0" w:space="0" w:color="auto" w:frame="1"/>
        </w:rPr>
        <w:t xml:space="preserve">Testimonium </w:t>
      </w:r>
      <w:proofErr w:type="spellStart"/>
      <w:r w:rsidRPr="00191250">
        <w:rPr>
          <w:rStyle w:val="Emphasis"/>
          <w:color w:val="4A4A4A"/>
          <w:sz w:val="28"/>
          <w:szCs w:val="28"/>
          <w:highlight w:val="yellow"/>
          <w:bdr w:val="none" w:sz="0" w:space="0" w:color="auto" w:frame="1"/>
        </w:rPr>
        <w:t>Flavianum</w:t>
      </w:r>
      <w:proofErr w:type="spellEnd"/>
      <w:r w:rsidRPr="00191250">
        <w:rPr>
          <w:color w:val="4A4A4A"/>
          <w:sz w:val="28"/>
          <w:szCs w:val="28"/>
          <w:highlight w:val="yellow"/>
        </w:rPr>
        <w:t> reads as follows; the parts that are especially suspicious because they sound Christian are in </w:t>
      </w:r>
      <w:r w:rsidRPr="00191250">
        <w:rPr>
          <w:rStyle w:val="Emphasis"/>
          <w:color w:val="4A4A4A"/>
          <w:sz w:val="28"/>
          <w:szCs w:val="28"/>
          <w:highlight w:val="yellow"/>
          <w:bdr w:val="none" w:sz="0" w:space="0" w:color="auto" w:frame="1"/>
        </w:rPr>
        <w:t>italics</w:t>
      </w:r>
      <w:r w:rsidRPr="00191250">
        <w:rPr>
          <w:color w:val="4A4A4A"/>
          <w:sz w:val="28"/>
          <w:szCs w:val="28"/>
          <w:highlight w:val="yellow"/>
        </w:rPr>
        <w:t>:</w:t>
      </w:r>
      <w:hyperlink r:id="rId28" w:anchor="note20" w:history="1">
        <w:r w:rsidRPr="00191250">
          <w:rPr>
            <w:rStyle w:val="Hyperlink"/>
            <w:color w:val="4A90E2"/>
            <w:sz w:val="28"/>
            <w:szCs w:val="28"/>
            <w:highlight w:val="yellow"/>
            <w:bdr w:val="none" w:sz="0" w:space="0" w:color="auto" w:frame="1"/>
          </w:rPr>
          <w:t>20</w:t>
        </w:r>
      </w:hyperlink>
    </w:p>
    <w:p w14:paraId="6AFB290F" w14:textId="77777777" w:rsidR="008F4BB2" w:rsidRPr="00191250" w:rsidRDefault="008F4BB2" w:rsidP="00857F83">
      <w:pPr>
        <w:pStyle w:val="NormalWeb"/>
        <w:shd w:val="clear" w:color="auto" w:fill="FFFFFF"/>
        <w:spacing w:before="0" w:after="0"/>
        <w:contextualSpacing/>
        <w:textAlignment w:val="baseline"/>
        <w:rPr>
          <w:color w:val="4A4A4A"/>
          <w:sz w:val="28"/>
          <w:szCs w:val="28"/>
          <w:highlight w:val="yellow"/>
        </w:rPr>
      </w:pPr>
    </w:p>
    <w:p w14:paraId="3D38A0D0" w14:textId="6236CA48" w:rsidR="00022A27" w:rsidRPr="00857F83" w:rsidRDefault="00022A27" w:rsidP="00857F83">
      <w:pPr>
        <w:pStyle w:val="NormalWeb"/>
        <w:shd w:val="clear" w:color="auto" w:fill="FFFFFF"/>
        <w:spacing w:before="0" w:after="0"/>
        <w:contextualSpacing/>
        <w:textAlignment w:val="baseline"/>
        <w:rPr>
          <w:color w:val="4A4A4A"/>
          <w:sz w:val="28"/>
          <w:szCs w:val="28"/>
        </w:rPr>
      </w:pPr>
      <w:r w:rsidRPr="00191250">
        <w:rPr>
          <w:color w:val="4A4A4A"/>
          <w:sz w:val="28"/>
          <w:szCs w:val="28"/>
          <w:highlight w:val="yellow"/>
        </w:rPr>
        <w:t>Around this time there lived Jesus, a wise man, </w:t>
      </w:r>
      <w:r w:rsidRPr="00191250">
        <w:rPr>
          <w:rStyle w:val="Emphasis"/>
          <w:color w:val="4A4A4A"/>
          <w:sz w:val="28"/>
          <w:szCs w:val="28"/>
          <w:highlight w:val="yellow"/>
          <w:bdr w:val="none" w:sz="0" w:space="0" w:color="auto" w:frame="1"/>
        </w:rPr>
        <w:t>if indeed one ought to call him a man</w:t>
      </w:r>
      <w:r w:rsidRPr="00191250">
        <w:rPr>
          <w:color w:val="4A4A4A"/>
          <w:sz w:val="28"/>
          <w:szCs w:val="28"/>
          <w:highlight w:val="yellow"/>
        </w:rPr>
        <w:t>.</w:t>
      </w:r>
      <w:hyperlink r:id="rId29" w:anchor="note21" w:history="1">
        <w:r w:rsidRPr="00191250">
          <w:rPr>
            <w:rStyle w:val="Hyperlink"/>
            <w:color w:val="4A90E2"/>
            <w:sz w:val="28"/>
            <w:szCs w:val="28"/>
            <w:highlight w:val="yellow"/>
            <w:bdr w:val="none" w:sz="0" w:space="0" w:color="auto" w:frame="1"/>
          </w:rPr>
          <w:t>21</w:t>
        </w:r>
      </w:hyperlink>
      <w:r w:rsidRPr="00191250">
        <w:rPr>
          <w:color w:val="4A4A4A"/>
          <w:sz w:val="28"/>
          <w:szCs w:val="28"/>
          <w:highlight w:val="yellow"/>
        </w:rPr>
        <w:t> For he was one who did surprising deeds, and a teacher of such people as accept the truth gladly. He won over many Jews and many of the Greeks. </w:t>
      </w:r>
      <w:r w:rsidRPr="00191250">
        <w:rPr>
          <w:rStyle w:val="Emphasis"/>
          <w:color w:val="4A4A4A"/>
          <w:sz w:val="28"/>
          <w:szCs w:val="28"/>
          <w:highlight w:val="yellow"/>
          <w:bdr w:val="none" w:sz="0" w:space="0" w:color="auto" w:frame="1"/>
        </w:rPr>
        <w:t>He was the Messiah.</w:t>
      </w:r>
      <w:r w:rsidRPr="00191250">
        <w:rPr>
          <w:color w:val="4A4A4A"/>
          <w:sz w:val="28"/>
          <w:szCs w:val="28"/>
          <w:highlight w:val="yellow"/>
        </w:rPr>
        <w:t> When Pilate, upon hearing him accused by men of the highest standing among us, had condemned him to be crucified, those who in the first place came to love him did not give up their affection for him, </w:t>
      </w:r>
      <w:r w:rsidRPr="00191250">
        <w:rPr>
          <w:rStyle w:val="Emphasis"/>
          <w:color w:val="4A4A4A"/>
          <w:sz w:val="28"/>
          <w:szCs w:val="28"/>
          <w:highlight w:val="yellow"/>
          <w:bdr w:val="none" w:sz="0" w:space="0" w:color="auto" w:frame="1"/>
        </w:rPr>
        <w:t xml:space="preserve">for on the third day, </w:t>
      </w:r>
      <w:r w:rsidRPr="00191250">
        <w:rPr>
          <w:rStyle w:val="Emphasis"/>
          <w:color w:val="4A4A4A"/>
          <w:sz w:val="28"/>
          <w:szCs w:val="28"/>
          <w:highlight w:val="yellow"/>
          <w:bdr w:val="none" w:sz="0" w:space="0" w:color="auto" w:frame="1"/>
        </w:rPr>
        <w:lastRenderedPageBreak/>
        <w:t>he appeared to them restored to life. The prophets of God had prophesied this and countless other marvelous things about him.</w:t>
      </w:r>
      <w:r w:rsidRPr="00191250">
        <w:rPr>
          <w:color w:val="4A4A4A"/>
          <w:sz w:val="28"/>
          <w:szCs w:val="28"/>
          <w:highlight w:val="yellow"/>
        </w:rPr>
        <w:t> And the tribe of Christians, so called after him, have still to this day not died out.</w:t>
      </w:r>
      <w:hyperlink r:id="rId30" w:anchor="note22" w:history="1">
        <w:r w:rsidRPr="00191250">
          <w:rPr>
            <w:rStyle w:val="Hyperlink"/>
            <w:color w:val="4A90E2"/>
            <w:sz w:val="28"/>
            <w:szCs w:val="28"/>
            <w:highlight w:val="yellow"/>
            <w:bdr w:val="none" w:sz="0" w:space="0" w:color="auto" w:frame="1"/>
          </w:rPr>
          <w:t>22</w:t>
        </w:r>
      </w:hyperlink>
    </w:p>
    <w:p w14:paraId="58106AFF" w14:textId="77777777" w:rsidR="00191250" w:rsidRDefault="00191250" w:rsidP="00857F83">
      <w:pPr>
        <w:pStyle w:val="NormalWeb"/>
        <w:shd w:val="clear" w:color="auto" w:fill="FFFFFF"/>
        <w:spacing w:before="0" w:after="0"/>
        <w:contextualSpacing/>
        <w:textAlignment w:val="baseline"/>
        <w:rPr>
          <w:color w:val="4A4A4A"/>
          <w:sz w:val="28"/>
          <w:szCs w:val="28"/>
        </w:rPr>
      </w:pPr>
    </w:p>
    <w:p w14:paraId="407E1B10" w14:textId="3F8B24D2"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All surviving manuscripts of the </w:t>
      </w:r>
      <w:r w:rsidRPr="00857F83">
        <w:rPr>
          <w:rStyle w:val="Emphasis"/>
          <w:color w:val="4A4A4A"/>
          <w:sz w:val="28"/>
          <w:szCs w:val="28"/>
          <w:bdr w:val="none" w:sz="0" w:space="0" w:color="auto" w:frame="1"/>
        </w:rPr>
        <w:t xml:space="preserve">Testimonium </w:t>
      </w:r>
      <w:proofErr w:type="spellStart"/>
      <w:r w:rsidRPr="00857F83">
        <w:rPr>
          <w:rStyle w:val="Emphasis"/>
          <w:color w:val="4A4A4A"/>
          <w:sz w:val="28"/>
          <w:szCs w:val="28"/>
          <w:bdr w:val="none" w:sz="0" w:space="0" w:color="auto" w:frame="1"/>
        </w:rPr>
        <w:t>Flavianum</w:t>
      </w:r>
      <w:proofErr w:type="spellEnd"/>
      <w:r w:rsidRPr="00857F83">
        <w:rPr>
          <w:color w:val="4A4A4A"/>
          <w:sz w:val="28"/>
          <w:szCs w:val="28"/>
        </w:rPr>
        <w:t> that are in Greek, like the original, contain the same version of this passage, with no significant differences.</w:t>
      </w:r>
    </w:p>
    <w:p w14:paraId="40E103F0"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The main question is: Did Flavius Josephus write this entire report about Jesus and his followers, or did a forger or forgers alter it or possibly insert the whole report?</w:t>
      </w:r>
      <w:hyperlink r:id="rId31" w:anchor="note23" w:history="1">
        <w:r w:rsidRPr="00857F83">
          <w:rPr>
            <w:rStyle w:val="Hyperlink"/>
            <w:color w:val="4A90E2"/>
            <w:sz w:val="28"/>
            <w:szCs w:val="28"/>
            <w:bdr w:val="none" w:sz="0" w:space="0" w:color="auto" w:frame="1"/>
          </w:rPr>
          <w:t>23</w:t>
        </w:r>
      </w:hyperlink>
      <w:r w:rsidRPr="00857F83">
        <w:rPr>
          <w:color w:val="4A4A4A"/>
          <w:sz w:val="28"/>
          <w:szCs w:val="28"/>
        </w:rPr>
        <w:t> There are three ways to answer this question:</w:t>
      </w:r>
      <w:hyperlink r:id="rId32" w:anchor="note24" w:history="1">
        <w:r w:rsidRPr="00857F83">
          <w:rPr>
            <w:rStyle w:val="Hyperlink"/>
            <w:color w:val="4A90E2"/>
            <w:sz w:val="28"/>
            <w:szCs w:val="28"/>
            <w:bdr w:val="none" w:sz="0" w:space="0" w:color="auto" w:frame="1"/>
          </w:rPr>
          <w:t>24</w:t>
        </w:r>
      </w:hyperlink>
    </w:p>
    <w:p w14:paraId="1360E0D6"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rStyle w:val="Strong"/>
          <w:color w:val="4A4A4A"/>
          <w:sz w:val="28"/>
          <w:szCs w:val="28"/>
          <w:bdr w:val="none" w:sz="0" w:space="0" w:color="auto" w:frame="1"/>
        </w:rPr>
        <w:t>Alternative 1:</w:t>
      </w:r>
      <w:r w:rsidRPr="00857F83">
        <w:rPr>
          <w:color w:val="4A4A4A"/>
          <w:sz w:val="28"/>
          <w:szCs w:val="28"/>
        </w:rPr>
        <w:t> The whole passage is authentic, written by Josephus.</w:t>
      </w:r>
    </w:p>
    <w:p w14:paraId="069E32A2"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rStyle w:val="Strong"/>
          <w:color w:val="4A4A4A"/>
          <w:sz w:val="28"/>
          <w:szCs w:val="28"/>
          <w:bdr w:val="none" w:sz="0" w:space="0" w:color="auto" w:frame="1"/>
        </w:rPr>
        <w:t>Alternative 2:</w:t>
      </w:r>
      <w:r w:rsidRPr="00857F83">
        <w:rPr>
          <w:color w:val="4A4A4A"/>
          <w:sz w:val="28"/>
          <w:szCs w:val="28"/>
        </w:rPr>
        <w:t> The whole passage is a forgery, inserted into Jewish Antiquities.</w:t>
      </w:r>
    </w:p>
    <w:p w14:paraId="7E092FDD"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rStyle w:val="Strong"/>
          <w:color w:val="4A4A4A"/>
          <w:sz w:val="28"/>
          <w:szCs w:val="28"/>
          <w:bdr w:val="none" w:sz="0" w:space="0" w:color="auto" w:frame="1"/>
        </w:rPr>
        <w:t>Alternative 3:</w:t>
      </w:r>
      <w:r w:rsidRPr="00857F83">
        <w:rPr>
          <w:color w:val="4A4A4A"/>
          <w:sz w:val="28"/>
          <w:szCs w:val="28"/>
        </w:rPr>
        <w:t> It is only partly authentic, containing some material from Josephus, but also some later additions by another hand(s).</w:t>
      </w:r>
    </w:p>
    <w:p w14:paraId="417E2846"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Regarding Alternative 1, today almost no scholar accepts the authenticity of the entire standard Greek </w:t>
      </w:r>
      <w:r w:rsidRPr="00857F83">
        <w:rPr>
          <w:rStyle w:val="Emphasis"/>
          <w:color w:val="4A4A4A"/>
          <w:sz w:val="28"/>
          <w:szCs w:val="28"/>
          <w:bdr w:val="none" w:sz="0" w:space="0" w:color="auto" w:frame="1"/>
        </w:rPr>
        <w:t xml:space="preserve">Testimonium </w:t>
      </w:r>
      <w:proofErr w:type="spellStart"/>
      <w:r w:rsidRPr="00857F83">
        <w:rPr>
          <w:rStyle w:val="Emphasis"/>
          <w:color w:val="4A4A4A"/>
          <w:sz w:val="28"/>
          <w:szCs w:val="28"/>
          <w:bdr w:val="none" w:sz="0" w:space="0" w:color="auto" w:frame="1"/>
        </w:rPr>
        <w:t>Flavianum</w:t>
      </w:r>
      <w:proofErr w:type="spellEnd"/>
      <w:r w:rsidRPr="00857F83">
        <w:rPr>
          <w:color w:val="4A4A4A"/>
          <w:sz w:val="28"/>
          <w:szCs w:val="28"/>
        </w:rPr>
        <w:t>. In contrast to the obviously Christian statement “He was the Messiah” in the </w:t>
      </w:r>
      <w:r w:rsidRPr="00857F83">
        <w:rPr>
          <w:rStyle w:val="Emphasis"/>
          <w:color w:val="4A4A4A"/>
          <w:sz w:val="28"/>
          <w:szCs w:val="28"/>
          <w:bdr w:val="none" w:sz="0" w:space="0" w:color="auto" w:frame="1"/>
        </w:rPr>
        <w:t>Testimonium</w:t>
      </w:r>
      <w:r w:rsidRPr="00857F83">
        <w:rPr>
          <w:color w:val="4A4A4A"/>
          <w:sz w:val="28"/>
          <w:szCs w:val="28"/>
        </w:rPr>
        <w:t>, Josephus elsewhere “writes as a passionate advocate of Judaism,” says Josephus expert Steve Mason. “Everywhere Josephus praises the excellent constitution of the Jews, codified by Moses, and declares its peerless, comprehensive qualities … Josephus rejoices over converts to Judaism. In all this, there is not the slightest hint of any belief in Jesus”</w:t>
      </w:r>
      <w:hyperlink r:id="rId33" w:anchor="note25" w:history="1">
        <w:r w:rsidRPr="00857F83">
          <w:rPr>
            <w:rStyle w:val="Hyperlink"/>
            <w:color w:val="4A90E2"/>
            <w:sz w:val="28"/>
            <w:szCs w:val="28"/>
            <w:bdr w:val="none" w:sz="0" w:space="0" w:color="auto" w:frame="1"/>
          </w:rPr>
          <w:t>25</w:t>
        </w:r>
      </w:hyperlink>
      <w:r w:rsidRPr="00857F83">
        <w:rPr>
          <w:color w:val="4A4A4A"/>
          <w:sz w:val="28"/>
          <w:szCs w:val="28"/>
        </w:rPr>
        <w:t> as seems to be reflected in the </w:t>
      </w:r>
      <w:r w:rsidRPr="00857F83">
        <w:rPr>
          <w:rStyle w:val="Emphasis"/>
          <w:color w:val="4A4A4A"/>
          <w:sz w:val="28"/>
          <w:szCs w:val="28"/>
          <w:bdr w:val="none" w:sz="0" w:space="0" w:color="auto" w:frame="1"/>
        </w:rPr>
        <w:t>Testimonium</w:t>
      </w:r>
      <w:r w:rsidRPr="00857F83">
        <w:rPr>
          <w:color w:val="4A4A4A"/>
          <w:sz w:val="28"/>
          <w:szCs w:val="28"/>
        </w:rPr>
        <w:t>.</w:t>
      </w:r>
    </w:p>
    <w:p w14:paraId="1FDBC9FE" w14:textId="77777777"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The bold affirmation of Jesus as Messiah reads as a resounding Christian confession that echoes St. Peter himself!</w:t>
      </w:r>
      <w:hyperlink r:id="rId34" w:anchor="note26" w:history="1">
        <w:r w:rsidRPr="00857F83">
          <w:rPr>
            <w:rStyle w:val="Hyperlink"/>
            <w:color w:val="4A90E2"/>
            <w:sz w:val="28"/>
            <w:szCs w:val="28"/>
            <w:bdr w:val="none" w:sz="0" w:space="0" w:color="auto" w:frame="1"/>
          </w:rPr>
          <w:t>26</w:t>
        </w:r>
      </w:hyperlink>
      <w:r w:rsidRPr="00857F83">
        <w:rPr>
          <w:color w:val="4A4A4A"/>
          <w:sz w:val="28"/>
          <w:szCs w:val="28"/>
        </w:rPr>
        <w:t> It cannot be Josephus. Alternative 1 is clearly out.</w:t>
      </w:r>
    </w:p>
    <w:p w14:paraId="35541A12" w14:textId="77777777" w:rsidR="008F4BB2" w:rsidRDefault="008F4BB2" w:rsidP="00857F83">
      <w:pPr>
        <w:pStyle w:val="NormalWeb"/>
        <w:shd w:val="clear" w:color="auto" w:fill="FFFFFF"/>
        <w:spacing w:before="0" w:after="0"/>
        <w:contextualSpacing/>
        <w:textAlignment w:val="baseline"/>
        <w:rPr>
          <w:color w:val="4A4A4A"/>
          <w:sz w:val="28"/>
          <w:szCs w:val="28"/>
        </w:rPr>
      </w:pPr>
    </w:p>
    <w:p w14:paraId="4DE0D077" w14:textId="40631CC9" w:rsidR="00022A27" w:rsidRPr="00857F83" w:rsidRDefault="00022A27" w:rsidP="00857F83">
      <w:pPr>
        <w:pStyle w:val="NormalWeb"/>
        <w:shd w:val="clear" w:color="auto" w:fill="FFFFFF"/>
        <w:spacing w:before="0" w:after="0"/>
        <w:contextualSpacing/>
        <w:textAlignment w:val="baseline"/>
        <w:rPr>
          <w:color w:val="4A4A4A"/>
          <w:sz w:val="28"/>
          <w:szCs w:val="28"/>
        </w:rPr>
      </w:pPr>
      <w:r w:rsidRPr="00857F83">
        <w:rPr>
          <w:color w:val="4A4A4A"/>
          <w:sz w:val="28"/>
          <w:szCs w:val="28"/>
        </w:rPr>
        <w:t>Regarding Alternative 2—the whole </w:t>
      </w:r>
      <w:r w:rsidRPr="00857F83">
        <w:rPr>
          <w:rStyle w:val="Emphasis"/>
          <w:color w:val="4A4A4A"/>
          <w:sz w:val="28"/>
          <w:szCs w:val="28"/>
          <w:bdr w:val="none" w:sz="0" w:space="0" w:color="auto" w:frame="1"/>
        </w:rPr>
        <w:t xml:space="preserve">Testimonium </w:t>
      </w:r>
      <w:proofErr w:type="spellStart"/>
      <w:r w:rsidRPr="00857F83">
        <w:rPr>
          <w:rStyle w:val="Emphasis"/>
          <w:color w:val="4A4A4A"/>
          <w:sz w:val="28"/>
          <w:szCs w:val="28"/>
          <w:bdr w:val="none" w:sz="0" w:space="0" w:color="auto" w:frame="1"/>
        </w:rPr>
        <w:t>Flavianum</w:t>
      </w:r>
      <w:proofErr w:type="spellEnd"/>
      <w:r w:rsidRPr="00857F83">
        <w:rPr>
          <w:color w:val="4A4A4A"/>
          <w:sz w:val="28"/>
          <w:szCs w:val="28"/>
        </w:rPr>
        <w:t xml:space="preserve"> is a </w:t>
      </w:r>
      <w:proofErr w:type="gramStart"/>
      <w:r w:rsidRPr="00857F83">
        <w:rPr>
          <w:color w:val="4A4A4A"/>
          <w:sz w:val="28"/>
          <w:szCs w:val="28"/>
        </w:rPr>
        <w:t>forgery—</w:t>
      </w:r>
      <w:proofErr w:type="gramEnd"/>
      <w:r w:rsidRPr="00857F83">
        <w:rPr>
          <w:color w:val="4A4A4A"/>
          <w:sz w:val="28"/>
          <w:szCs w:val="28"/>
        </w:rPr>
        <w:t>this is very unlikely. What is said, and the expressions in Greek that are used to say it, despite a few words that don’t seem characteristic of Josephus, generally fit much better with Josephus’s writings than with Christian writings.</w:t>
      </w:r>
      <w:hyperlink r:id="rId35" w:anchor="note27" w:history="1">
        <w:r w:rsidRPr="00857F83">
          <w:rPr>
            <w:rStyle w:val="Hyperlink"/>
            <w:color w:val="4A90E2"/>
            <w:sz w:val="28"/>
            <w:szCs w:val="28"/>
            <w:bdr w:val="none" w:sz="0" w:space="0" w:color="auto" w:frame="1"/>
          </w:rPr>
          <w:t>27</w:t>
        </w:r>
      </w:hyperlink>
      <w:r w:rsidRPr="00857F83">
        <w:rPr>
          <w:color w:val="4A4A4A"/>
          <w:sz w:val="28"/>
          <w:szCs w:val="28"/>
        </w:rPr>
        <w:t> It is hypothetically possible that a forger could have learned to imitate Josephus’s style or that a reviser adjusted the passage to that style, but such a deep level of attention, based on an extensive, detailed reading of Josephus’s works and such a meticulous adoption of his vocabulary and style, goes far beyond what a forger or a reviser would need to do.</w:t>
      </w:r>
    </w:p>
    <w:p w14:paraId="18A4595B" w14:textId="77777777" w:rsidR="008F4BB2" w:rsidRDefault="008F4BB2" w:rsidP="00857F83">
      <w:pPr>
        <w:pStyle w:val="NormalWeb"/>
        <w:shd w:val="clear" w:color="auto" w:fill="FFFFFF"/>
        <w:contextualSpacing/>
        <w:textAlignment w:val="baseline"/>
        <w:rPr>
          <w:color w:val="4A4A4A"/>
          <w:sz w:val="28"/>
          <w:szCs w:val="28"/>
        </w:rPr>
      </w:pPr>
    </w:p>
    <w:p w14:paraId="44AA521A" w14:textId="7678F037" w:rsidR="00022A27" w:rsidRPr="00857F83" w:rsidRDefault="00022A27" w:rsidP="00857F83">
      <w:pPr>
        <w:pStyle w:val="NormalWeb"/>
        <w:shd w:val="clear" w:color="auto" w:fill="FFFFFF"/>
        <w:contextualSpacing/>
        <w:textAlignment w:val="baseline"/>
        <w:rPr>
          <w:color w:val="4A4A4A"/>
          <w:sz w:val="28"/>
          <w:szCs w:val="28"/>
        </w:rPr>
      </w:pPr>
      <w:r w:rsidRPr="00857F83">
        <w:rPr>
          <w:color w:val="4A4A4A"/>
          <w:sz w:val="28"/>
          <w:szCs w:val="28"/>
        </w:rPr>
        <w:t xml:space="preserve">Even more important, the short passage (treated above) that mentions Jesus </w:t>
      </w:r>
      <w:proofErr w:type="gramStart"/>
      <w:r w:rsidRPr="00857F83">
        <w:rPr>
          <w:color w:val="4A4A4A"/>
          <w:sz w:val="28"/>
          <w:szCs w:val="28"/>
        </w:rPr>
        <w:t>in order to</w:t>
      </w:r>
      <w:proofErr w:type="gramEnd"/>
      <w:r w:rsidRPr="00857F83">
        <w:rPr>
          <w:color w:val="4A4A4A"/>
          <w:sz w:val="28"/>
          <w:szCs w:val="28"/>
        </w:rPr>
        <w:t xml:space="preserve"> identify James appears in a later section of the book (Book 20) and implies that Jesus was mentioned previously.</w:t>
      </w:r>
    </w:p>
    <w:p w14:paraId="6D9AFCAD" w14:textId="77777777" w:rsidR="00191250"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lastRenderedPageBreak/>
        <w:t>The best-informed among the Romans understood </w:t>
      </w:r>
      <w:r w:rsidRPr="00857F83">
        <w:rPr>
          <w:rFonts w:ascii="Times New Roman" w:eastAsia="Times New Roman" w:hAnsi="Times New Roman" w:cs="Times New Roman"/>
          <w:i/>
          <w:iCs/>
          <w:color w:val="4A4A4A"/>
          <w:kern w:val="0"/>
          <w:sz w:val="28"/>
          <w:szCs w:val="28"/>
          <w:bdr w:val="none" w:sz="0" w:space="0" w:color="auto" w:frame="1"/>
          <w14:ligatures w14:val="none"/>
        </w:rPr>
        <w:t>Christus</w:t>
      </w:r>
      <w:r w:rsidRPr="00857F83">
        <w:rPr>
          <w:rFonts w:ascii="Times New Roman" w:eastAsia="Times New Roman" w:hAnsi="Times New Roman" w:cs="Times New Roman"/>
          <w:color w:val="4A4A4A"/>
          <w:kern w:val="0"/>
          <w:sz w:val="28"/>
          <w:szCs w:val="28"/>
          <w14:ligatures w14:val="none"/>
        </w:rPr>
        <w:t xml:space="preserve"> to be nothing more than a man’s personal name, on the level of Publius and Marcus. First-century Romans generally had no idea that calling someone “Christus” was an exalted reference, implying belief that he was the chosen one, God’s anointed. </w:t>
      </w:r>
    </w:p>
    <w:p w14:paraId="3A45A5B3" w14:textId="77777777" w:rsidR="00191250" w:rsidRDefault="00191250"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09C19F8C" w14:textId="08E5A942"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The </w:t>
      </w:r>
      <w:r w:rsidRPr="00857F83">
        <w:rPr>
          <w:rFonts w:ascii="Times New Roman" w:eastAsia="Times New Roman" w:hAnsi="Times New Roman" w:cs="Times New Roman"/>
          <w:i/>
          <w:iCs/>
          <w:color w:val="4A4A4A"/>
          <w:kern w:val="0"/>
          <w:sz w:val="28"/>
          <w:szCs w:val="28"/>
          <w:bdr w:val="none" w:sz="0" w:space="0" w:color="auto" w:frame="1"/>
          <w14:ligatures w14:val="none"/>
        </w:rPr>
        <w:t>Testimonium</w:t>
      </w:r>
      <w:r w:rsidRPr="00857F83">
        <w:rPr>
          <w:rFonts w:ascii="Times New Roman" w:eastAsia="Times New Roman" w:hAnsi="Times New Roman" w:cs="Times New Roman"/>
          <w:color w:val="4A4A4A"/>
          <w:kern w:val="0"/>
          <w:sz w:val="28"/>
          <w:szCs w:val="28"/>
          <w14:ligatures w14:val="none"/>
        </w:rPr>
        <w:t>, in Book 18, appropriately found in the section that deals with Pilate’s time as governor of Judea,</w:t>
      </w:r>
      <w:hyperlink r:id="rId36" w:anchor="note28" w:history="1">
        <w:r w:rsidRPr="00857F83">
          <w:rPr>
            <w:rFonts w:ascii="Times New Roman" w:eastAsia="Times New Roman" w:hAnsi="Times New Roman" w:cs="Times New Roman"/>
            <w:color w:val="4A90E2"/>
            <w:kern w:val="0"/>
            <w:sz w:val="28"/>
            <w:szCs w:val="28"/>
            <w:u w:val="single"/>
            <w:bdr w:val="none" w:sz="0" w:space="0" w:color="auto" w:frame="1"/>
            <w14:ligatures w14:val="none"/>
          </w:rPr>
          <w:t>28</w:t>
        </w:r>
      </w:hyperlink>
      <w:r w:rsidRPr="00857F83">
        <w:rPr>
          <w:rFonts w:ascii="Times New Roman" w:eastAsia="Times New Roman" w:hAnsi="Times New Roman" w:cs="Times New Roman"/>
          <w:color w:val="4A4A4A"/>
          <w:kern w:val="0"/>
          <w:sz w:val="28"/>
          <w:szCs w:val="28"/>
          <w14:ligatures w14:val="none"/>
        </w:rPr>
        <w:t> is apparently one of Josephus’s characteristic digressions, this time occasioned by mention of Pilate. It provides background for Josephus’s only other written mention of Jesus (in Book 20), and it connects the name Jesus with his Christian followers. The short reference to Jesus in the later book depends on the longer one in the earlier (Book 18). If the longer one is not genuine, this passage lacks its essential background. Alternative 2 should be rejected.</w:t>
      </w:r>
    </w:p>
    <w:p w14:paraId="73E4A50A" w14:textId="77777777" w:rsidR="008F4BB2" w:rsidRDefault="008F4BB2"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1F26AD79" w14:textId="7404B6C5"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Alternative 3—that the </w:t>
      </w:r>
      <w:r w:rsidRPr="00857F83">
        <w:rPr>
          <w:rFonts w:ascii="Times New Roman" w:eastAsia="Times New Roman" w:hAnsi="Times New Roman" w:cs="Times New Roman"/>
          <w:i/>
          <w:iCs/>
          <w:color w:val="4A4A4A"/>
          <w:kern w:val="0"/>
          <w:sz w:val="28"/>
          <w:szCs w:val="28"/>
          <w:bdr w:val="none" w:sz="0" w:space="0" w:color="auto" w:frame="1"/>
          <w14:ligatures w14:val="none"/>
        </w:rPr>
        <w:t xml:space="preserve">Testimonium </w:t>
      </w:r>
      <w:proofErr w:type="spellStart"/>
      <w:r w:rsidRPr="00857F83">
        <w:rPr>
          <w:rFonts w:ascii="Times New Roman" w:eastAsia="Times New Roman" w:hAnsi="Times New Roman" w:cs="Times New Roman"/>
          <w:i/>
          <w:iCs/>
          <w:color w:val="4A4A4A"/>
          <w:kern w:val="0"/>
          <w:sz w:val="28"/>
          <w:szCs w:val="28"/>
          <w:bdr w:val="none" w:sz="0" w:space="0" w:color="auto" w:frame="1"/>
          <w14:ligatures w14:val="none"/>
        </w:rPr>
        <w:t>Flavianum</w:t>
      </w:r>
      <w:proofErr w:type="spellEnd"/>
      <w:r w:rsidRPr="00857F83">
        <w:rPr>
          <w:rFonts w:ascii="Times New Roman" w:eastAsia="Times New Roman" w:hAnsi="Times New Roman" w:cs="Times New Roman"/>
          <w:color w:val="4A4A4A"/>
          <w:kern w:val="0"/>
          <w:sz w:val="28"/>
          <w:szCs w:val="28"/>
          <w14:ligatures w14:val="none"/>
        </w:rPr>
        <w:t> is based on an original report by Josephus</w:t>
      </w:r>
      <w:hyperlink r:id="rId37" w:anchor="note29" w:history="1">
        <w:r w:rsidRPr="00857F83">
          <w:rPr>
            <w:rFonts w:ascii="Times New Roman" w:eastAsia="Times New Roman" w:hAnsi="Times New Roman" w:cs="Times New Roman"/>
            <w:color w:val="4A90E2"/>
            <w:kern w:val="0"/>
            <w:sz w:val="28"/>
            <w:szCs w:val="28"/>
            <w:u w:val="single"/>
            <w:bdr w:val="none" w:sz="0" w:space="0" w:color="auto" w:frame="1"/>
            <w14:ligatures w14:val="none"/>
          </w:rPr>
          <w:t>29</w:t>
        </w:r>
      </w:hyperlink>
      <w:r w:rsidRPr="00857F83">
        <w:rPr>
          <w:rFonts w:ascii="Times New Roman" w:eastAsia="Times New Roman" w:hAnsi="Times New Roman" w:cs="Times New Roman"/>
          <w:color w:val="4A4A4A"/>
          <w:kern w:val="0"/>
          <w:sz w:val="28"/>
          <w:szCs w:val="28"/>
          <w14:ligatures w14:val="none"/>
        </w:rPr>
        <w:t> that has been modified by others, probably Christian scribes, seems most likely. After extracting what appear to be Christian additions, the remaining text appears to be pure Josephus. As a Romanized Jew, Josephus would not have presented these beliefs as his own. Interestingly, in three openly Christian, non-Greek versions of the </w:t>
      </w:r>
      <w:r w:rsidRPr="00857F83">
        <w:rPr>
          <w:rFonts w:ascii="Times New Roman" w:eastAsia="Times New Roman" w:hAnsi="Times New Roman" w:cs="Times New Roman"/>
          <w:i/>
          <w:iCs/>
          <w:color w:val="4A4A4A"/>
          <w:kern w:val="0"/>
          <w:sz w:val="28"/>
          <w:szCs w:val="28"/>
          <w:bdr w:val="none" w:sz="0" w:space="0" w:color="auto" w:frame="1"/>
          <w14:ligatures w14:val="none"/>
        </w:rPr>
        <w:t xml:space="preserve">Testimonium </w:t>
      </w:r>
      <w:proofErr w:type="spellStart"/>
      <w:r w:rsidRPr="00857F83">
        <w:rPr>
          <w:rFonts w:ascii="Times New Roman" w:eastAsia="Times New Roman" w:hAnsi="Times New Roman" w:cs="Times New Roman"/>
          <w:i/>
          <w:iCs/>
          <w:color w:val="4A4A4A"/>
          <w:kern w:val="0"/>
          <w:sz w:val="28"/>
          <w:szCs w:val="28"/>
          <w:bdr w:val="none" w:sz="0" w:space="0" w:color="auto" w:frame="1"/>
          <w14:ligatures w14:val="none"/>
        </w:rPr>
        <w:t>Flavianum</w:t>
      </w:r>
      <w:proofErr w:type="spellEnd"/>
      <w:r w:rsidRPr="00857F83">
        <w:rPr>
          <w:rFonts w:ascii="Times New Roman" w:eastAsia="Times New Roman" w:hAnsi="Times New Roman" w:cs="Times New Roman"/>
          <w:color w:val="4A4A4A"/>
          <w:kern w:val="0"/>
          <w:sz w:val="28"/>
          <w:szCs w:val="28"/>
          <w14:ligatures w14:val="none"/>
        </w:rPr>
        <w:t> analyzed by Steve Mason, variations indicate changes were made by others besides Josephus.</w:t>
      </w:r>
      <w:hyperlink r:id="rId38" w:anchor="note30" w:history="1">
        <w:r w:rsidRPr="00857F83">
          <w:rPr>
            <w:rFonts w:ascii="Times New Roman" w:eastAsia="Times New Roman" w:hAnsi="Times New Roman" w:cs="Times New Roman"/>
            <w:color w:val="4A90E2"/>
            <w:kern w:val="0"/>
            <w:sz w:val="28"/>
            <w:szCs w:val="28"/>
            <w:u w:val="single"/>
            <w:bdr w:val="none" w:sz="0" w:space="0" w:color="auto" w:frame="1"/>
            <w14:ligatures w14:val="none"/>
          </w:rPr>
          <w:t>30</w:t>
        </w:r>
      </w:hyperlink>
      <w:r w:rsidRPr="00857F83">
        <w:rPr>
          <w:rFonts w:ascii="Times New Roman" w:eastAsia="Times New Roman" w:hAnsi="Times New Roman" w:cs="Times New Roman"/>
          <w:color w:val="4A4A4A"/>
          <w:kern w:val="0"/>
          <w:sz w:val="28"/>
          <w:szCs w:val="28"/>
          <w14:ligatures w14:val="none"/>
        </w:rPr>
        <w:t> The Latin version says Jesus “was </w:t>
      </w:r>
      <w:r w:rsidRPr="00857F83">
        <w:rPr>
          <w:rFonts w:ascii="Times New Roman" w:eastAsia="Times New Roman" w:hAnsi="Times New Roman" w:cs="Times New Roman"/>
          <w:i/>
          <w:iCs/>
          <w:color w:val="4A4A4A"/>
          <w:kern w:val="0"/>
          <w:sz w:val="28"/>
          <w:szCs w:val="28"/>
          <w:bdr w:val="none" w:sz="0" w:space="0" w:color="auto" w:frame="1"/>
          <w14:ligatures w14:val="none"/>
        </w:rPr>
        <w:t>believed to be</w:t>
      </w:r>
      <w:r w:rsidRPr="00857F83">
        <w:rPr>
          <w:rFonts w:ascii="Times New Roman" w:eastAsia="Times New Roman" w:hAnsi="Times New Roman" w:cs="Times New Roman"/>
          <w:color w:val="4A4A4A"/>
          <w:kern w:val="0"/>
          <w:sz w:val="28"/>
          <w:szCs w:val="28"/>
          <w14:ligatures w14:val="none"/>
        </w:rPr>
        <w:t xml:space="preserve"> the Messiah.” The Syriac version is best translated, “He was thought to be the Messiah.” And the Arabic version with open coyness suggests, “He was perhaps the Messiah concerning whom the prophets have recounted wonders.” Alternative 3 has the support of </w:t>
      </w:r>
      <w:proofErr w:type="gramStart"/>
      <w:r w:rsidRPr="00857F83">
        <w:rPr>
          <w:rFonts w:ascii="Times New Roman" w:eastAsia="Times New Roman" w:hAnsi="Times New Roman" w:cs="Times New Roman"/>
          <w:color w:val="4A4A4A"/>
          <w:kern w:val="0"/>
          <w:sz w:val="28"/>
          <w:szCs w:val="28"/>
          <w14:ligatures w14:val="none"/>
        </w:rPr>
        <w:t>the overwhelming majority of</w:t>
      </w:r>
      <w:proofErr w:type="gramEnd"/>
      <w:r w:rsidRPr="00857F83">
        <w:rPr>
          <w:rFonts w:ascii="Times New Roman" w:eastAsia="Times New Roman" w:hAnsi="Times New Roman" w:cs="Times New Roman"/>
          <w:color w:val="4A4A4A"/>
          <w:kern w:val="0"/>
          <w:sz w:val="28"/>
          <w:szCs w:val="28"/>
          <w14:ligatures w14:val="none"/>
        </w:rPr>
        <w:t xml:space="preserve"> scholars.</w:t>
      </w:r>
    </w:p>
    <w:p w14:paraId="7CE99BC3" w14:textId="77777777" w:rsidR="008F4BB2" w:rsidRDefault="008F4BB2"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29D9C297" w14:textId="259C6C0B" w:rsidR="00022A27" w:rsidRPr="00191250"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191250">
        <w:rPr>
          <w:rFonts w:ascii="Times New Roman" w:eastAsia="Times New Roman" w:hAnsi="Times New Roman" w:cs="Times New Roman"/>
          <w:color w:val="4A4A4A"/>
          <w:kern w:val="0"/>
          <w:sz w:val="28"/>
          <w:szCs w:val="28"/>
          <w:highlight w:val="yellow"/>
          <w14:ligatures w14:val="none"/>
        </w:rPr>
        <w:t>We can learn quite a bit about Jesus from Tacitus and Josephus, two famous historians who were not Christian. Almost all the following statements about Jesus, which are asserted in the New Testament, are corroborated or confirmed by the relevant passages in Tacitus and Josephus. These independent historical sources—one a non-Christian Roman and the other Jewish—confirm what we are told in the Gospels:</w:t>
      </w:r>
      <w:hyperlink r:id="rId39" w:anchor="note31" w:history="1">
        <w:r w:rsidRPr="00191250">
          <w:rPr>
            <w:rFonts w:ascii="Times New Roman" w:eastAsia="Times New Roman" w:hAnsi="Times New Roman" w:cs="Times New Roman"/>
            <w:color w:val="4A90E2"/>
            <w:kern w:val="0"/>
            <w:sz w:val="28"/>
            <w:szCs w:val="28"/>
            <w:highlight w:val="yellow"/>
            <w:u w:val="single"/>
            <w:bdr w:val="none" w:sz="0" w:space="0" w:color="auto" w:frame="1"/>
            <w14:ligatures w14:val="none"/>
          </w:rPr>
          <w:t>31</w:t>
        </w:r>
      </w:hyperlink>
    </w:p>
    <w:p w14:paraId="220AE736" w14:textId="77777777" w:rsidR="00022A27" w:rsidRPr="00857F83"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He existed as a man.</w:t>
      </w:r>
      <w:r w:rsidRPr="00857F83">
        <w:rPr>
          <w:rFonts w:ascii="Times New Roman" w:eastAsia="Times New Roman" w:hAnsi="Times New Roman" w:cs="Times New Roman"/>
          <w:color w:val="4A4A4A"/>
          <w:kern w:val="0"/>
          <w:sz w:val="28"/>
          <w:szCs w:val="28"/>
          <w14:ligatures w14:val="none"/>
        </w:rPr>
        <w:t xml:space="preserve"> The historian Josephus grew up in a priestly family in first-century Palestine and wrote only decades after Jesus’ death. Jesus’ known associates, such as Jesus’ brother James, were his contemporaries. The historical and cultural context was second nature to Josephus. “If any Jewish writer </w:t>
      </w:r>
      <w:proofErr w:type="gramStart"/>
      <w:r w:rsidRPr="00857F83">
        <w:rPr>
          <w:rFonts w:ascii="Times New Roman" w:eastAsia="Times New Roman" w:hAnsi="Times New Roman" w:cs="Times New Roman"/>
          <w:color w:val="4A4A4A"/>
          <w:kern w:val="0"/>
          <w:sz w:val="28"/>
          <w:szCs w:val="28"/>
          <w14:ligatures w14:val="none"/>
        </w:rPr>
        <w:t>were ever in a position to</w:t>
      </w:r>
      <w:proofErr w:type="gramEnd"/>
      <w:r w:rsidRPr="00857F83">
        <w:rPr>
          <w:rFonts w:ascii="Times New Roman" w:eastAsia="Times New Roman" w:hAnsi="Times New Roman" w:cs="Times New Roman"/>
          <w:color w:val="4A4A4A"/>
          <w:kern w:val="0"/>
          <w:sz w:val="28"/>
          <w:szCs w:val="28"/>
          <w14:ligatures w14:val="none"/>
        </w:rPr>
        <w:t xml:space="preserve"> know about the non-existence of Jesus, it would have been Josephus. His implicit affirmation of the existence of Jesus has been, and still is, the most significant obstacle for those who </w:t>
      </w:r>
      <w:r w:rsidRPr="00857F83">
        <w:rPr>
          <w:rFonts w:ascii="Times New Roman" w:eastAsia="Times New Roman" w:hAnsi="Times New Roman" w:cs="Times New Roman"/>
          <w:color w:val="4A4A4A"/>
          <w:kern w:val="0"/>
          <w:sz w:val="28"/>
          <w:szCs w:val="28"/>
          <w14:ligatures w14:val="none"/>
        </w:rPr>
        <w:lastRenderedPageBreak/>
        <w:t>argue that the extra-Biblical evidence is not probative on this point,” Robert Van Voorst observes.</w:t>
      </w:r>
      <w:hyperlink r:id="rId40" w:anchor="note32" w:history="1">
        <w:r w:rsidRPr="00857F83">
          <w:rPr>
            <w:rFonts w:ascii="Times New Roman" w:eastAsia="Times New Roman" w:hAnsi="Times New Roman" w:cs="Times New Roman"/>
            <w:color w:val="4A90E2"/>
            <w:kern w:val="0"/>
            <w:sz w:val="28"/>
            <w:szCs w:val="28"/>
            <w:u w:val="single"/>
            <w:bdr w:val="none" w:sz="0" w:space="0" w:color="auto" w:frame="1"/>
            <w14:ligatures w14:val="none"/>
          </w:rPr>
          <w:t>32</w:t>
        </w:r>
      </w:hyperlink>
      <w:r w:rsidRPr="00857F83">
        <w:rPr>
          <w:rFonts w:ascii="Times New Roman" w:eastAsia="Times New Roman" w:hAnsi="Times New Roman" w:cs="Times New Roman"/>
          <w:color w:val="4A4A4A"/>
          <w:kern w:val="0"/>
          <w:sz w:val="28"/>
          <w:szCs w:val="28"/>
          <w14:ligatures w14:val="none"/>
        </w:rPr>
        <w:t> And Tacitus was careful enough not to report real executions of nonexistent people.</w:t>
      </w:r>
    </w:p>
    <w:p w14:paraId="1754B99E" w14:textId="77777777" w:rsidR="00022A27" w:rsidRPr="00191250"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His personal name was Jesus,</w:t>
      </w:r>
      <w:r w:rsidRPr="00191250">
        <w:rPr>
          <w:rFonts w:ascii="Times New Roman" w:eastAsia="Times New Roman" w:hAnsi="Times New Roman" w:cs="Times New Roman"/>
          <w:color w:val="4A4A4A"/>
          <w:kern w:val="0"/>
          <w:sz w:val="28"/>
          <w:szCs w:val="28"/>
          <w:highlight w:val="yellow"/>
          <w14:ligatures w14:val="none"/>
        </w:rPr>
        <w:t> as Josephus informs us.</w:t>
      </w:r>
    </w:p>
    <w:p w14:paraId="2861A250" w14:textId="77777777" w:rsidR="00022A27" w:rsidRPr="00857F83"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He was called </w:t>
      </w:r>
      <w:r w:rsidRPr="00191250">
        <w:rPr>
          <w:rFonts w:ascii="Times New Roman" w:eastAsia="Times New Roman" w:hAnsi="Times New Roman" w:cs="Times New Roman"/>
          <w:b/>
          <w:bCs/>
          <w:i/>
          <w:iCs/>
          <w:color w:val="4A4A4A"/>
          <w:kern w:val="0"/>
          <w:sz w:val="28"/>
          <w:szCs w:val="28"/>
          <w:highlight w:val="yellow"/>
          <w:bdr w:val="none" w:sz="0" w:space="0" w:color="auto" w:frame="1"/>
          <w14:ligatures w14:val="none"/>
        </w:rPr>
        <w:t>Christos</w:t>
      </w: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 in Greek</w:t>
      </w:r>
      <w:r w:rsidRPr="00857F83">
        <w:rPr>
          <w:rFonts w:ascii="Times New Roman" w:eastAsia="Times New Roman" w:hAnsi="Times New Roman" w:cs="Times New Roman"/>
          <w:b/>
          <w:bCs/>
          <w:color w:val="4A4A4A"/>
          <w:kern w:val="0"/>
          <w:sz w:val="28"/>
          <w:szCs w:val="28"/>
          <w:bdr w:val="none" w:sz="0" w:space="0" w:color="auto" w:frame="1"/>
          <w14:ligatures w14:val="none"/>
        </w:rPr>
        <w:t>,</w:t>
      </w:r>
      <w:r w:rsidRPr="00857F83">
        <w:rPr>
          <w:rFonts w:ascii="Times New Roman" w:eastAsia="Times New Roman" w:hAnsi="Times New Roman" w:cs="Times New Roman"/>
          <w:color w:val="4A4A4A"/>
          <w:kern w:val="0"/>
          <w:sz w:val="28"/>
          <w:szCs w:val="28"/>
          <w14:ligatures w14:val="none"/>
        </w:rPr>
        <w:t> which is a translation of the Hebrew word </w:t>
      </w:r>
      <w:r w:rsidRPr="00857F83">
        <w:rPr>
          <w:rFonts w:ascii="Times New Roman" w:eastAsia="Times New Roman" w:hAnsi="Times New Roman" w:cs="Times New Roman"/>
          <w:i/>
          <w:iCs/>
          <w:color w:val="4A4A4A"/>
          <w:kern w:val="0"/>
          <w:sz w:val="28"/>
          <w:szCs w:val="28"/>
          <w:bdr w:val="none" w:sz="0" w:space="0" w:color="auto" w:frame="1"/>
          <w14:ligatures w14:val="none"/>
        </w:rPr>
        <w:t>Messiah</w:t>
      </w:r>
      <w:r w:rsidRPr="00857F83">
        <w:rPr>
          <w:rFonts w:ascii="Times New Roman" w:eastAsia="Times New Roman" w:hAnsi="Times New Roman" w:cs="Times New Roman"/>
          <w:color w:val="4A4A4A"/>
          <w:kern w:val="0"/>
          <w:sz w:val="28"/>
          <w:szCs w:val="28"/>
          <w14:ligatures w14:val="none"/>
        </w:rPr>
        <w:t xml:space="preserve">, both of which mean “anointed” or “(the) anointed one,” as Josephus states and Tacitus </w:t>
      </w:r>
      <w:proofErr w:type="gramStart"/>
      <w:r w:rsidRPr="00857F83">
        <w:rPr>
          <w:rFonts w:ascii="Times New Roman" w:eastAsia="Times New Roman" w:hAnsi="Times New Roman" w:cs="Times New Roman"/>
          <w:color w:val="4A4A4A"/>
          <w:kern w:val="0"/>
          <w:sz w:val="28"/>
          <w:szCs w:val="28"/>
          <w14:ligatures w14:val="none"/>
        </w:rPr>
        <w:t>implies</w:t>
      </w:r>
      <w:proofErr w:type="gramEnd"/>
      <w:r w:rsidRPr="00857F83">
        <w:rPr>
          <w:rFonts w:ascii="Times New Roman" w:eastAsia="Times New Roman" w:hAnsi="Times New Roman" w:cs="Times New Roman"/>
          <w:color w:val="4A4A4A"/>
          <w:kern w:val="0"/>
          <w:sz w:val="28"/>
          <w:szCs w:val="28"/>
          <w14:ligatures w14:val="none"/>
        </w:rPr>
        <w:t>, unaware, by reporting, as Romans thought, that his name was </w:t>
      </w:r>
      <w:r w:rsidRPr="00857F83">
        <w:rPr>
          <w:rFonts w:ascii="Times New Roman" w:eastAsia="Times New Roman" w:hAnsi="Times New Roman" w:cs="Times New Roman"/>
          <w:i/>
          <w:iCs/>
          <w:color w:val="4A4A4A"/>
          <w:kern w:val="0"/>
          <w:sz w:val="28"/>
          <w:szCs w:val="28"/>
          <w:bdr w:val="none" w:sz="0" w:space="0" w:color="auto" w:frame="1"/>
          <w14:ligatures w14:val="none"/>
        </w:rPr>
        <w:t>Christus</w:t>
      </w:r>
      <w:r w:rsidRPr="00857F83">
        <w:rPr>
          <w:rFonts w:ascii="Times New Roman" w:eastAsia="Times New Roman" w:hAnsi="Times New Roman" w:cs="Times New Roman"/>
          <w:color w:val="4A4A4A"/>
          <w:kern w:val="0"/>
          <w:sz w:val="28"/>
          <w:szCs w:val="28"/>
          <w14:ligatures w14:val="none"/>
        </w:rPr>
        <w:t>.</w:t>
      </w:r>
    </w:p>
    <w:p w14:paraId="449CAE94" w14:textId="77777777" w:rsidR="00022A27" w:rsidRPr="00191250"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He had a brother named James (Jacob),</w:t>
      </w:r>
      <w:r w:rsidRPr="00191250">
        <w:rPr>
          <w:rFonts w:ascii="Times New Roman" w:eastAsia="Times New Roman" w:hAnsi="Times New Roman" w:cs="Times New Roman"/>
          <w:color w:val="4A4A4A"/>
          <w:kern w:val="0"/>
          <w:sz w:val="28"/>
          <w:szCs w:val="28"/>
          <w:highlight w:val="yellow"/>
          <w14:ligatures w14:val="none"/>
        </w:rPr>
        <w:t> as Josephus reports.</w:t>
      </w:r>
    </w:p>
    <w:p w14:paraId="49E24399" w14:textId="77777777" w:rsidR="00022A27" w:rsidRPr="00857F83"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He won over both Jews and “Greeks”</w:t>
      </w:r>
      <w:r w:rsidRPr="00857F83">
        <w:rPr>
          <w:rFonts w:ascii="Times New Roman" w:eastAsia="Times New Roman" w:hAnsi="Times New Roman" w:cs="Times New Roman"/>
          <w:color w:val="4A4A4A"/>
          <w:kern w:val="0"/>
          <w:sz w:val="28"/>
          <w:szCs w:val="28"/>
          <w14:ligatures w14:val="none"/>
        </w:rPr>
        <w:t> (i.e., Gentiles of Hellenistic culture), according to Josephus, although it is anachronistic to say that they were “many” at the end of his life. Large growth in the number of Jesus’ actual followers came only after his death.</w:t>
      </w:r>
    </w:p>
    <w:p w14:paraId="08482AA3" w14:textId="77777777" w:rsidR="00022A27" w:rsidRPr="00857F83"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Jewish leaders of the day expressed unfavorable opinions about him,</w:t>
      </w:r>
      <w:r w:rsidRPr="00857F83">
        <w:rPr>
          <w:rFonts w:ascii="Times New Roman" w:eastAsia="Times New Roman" w:hAnsi="Times New Roman" w:cs="Times New Roman"/>
          <w:color w:val="4A4A4A"/>
          <w:kern w:val="0"/>
          <w:sz w:val="28"/>
          <w:szCs w:val="28"/>
          <w14:ligatures w14:val="none"/>
        </w:rPr>
        <w:t> at least according to some versions of the </w:t>
      </w:r>
      <w:r w:rsidRPr="00857F83">
        <w:rPr>
          <w:rFonts w:ascii="Times New Roman" w:eastAsia="Times New Roman" w:hAnsi="Times New Roman" w:cs="Times New Roman"/>
          <w:i/>
          <w:iCs/>
          <w:color w:val="4A4A4A"/>
          <w:kern w:val="0"/>
          <w:sz w:val="28"/>
          <w:szCs w:val="28"/>
          <w:bdr w:val="none" w:sz="0" w:space="0" w:color="auto" w:frame="1"/>
          <w14:ligatures w14:val="none"/>
        </w:rPr>
        <w:t xml:space="preserve">Testimonium </w:t>
      </w:r>
      <w:proofErr w:type="spellStart"/>
      <w:r w:rsidRPr="00857F83">
        <w:rPr>
          <w:rFonts w:ascii="Times New Roman" w:eastAsia="Times New Roman" w:hAnsi="Times New Roman" w:cs="Times New Roman"/>
          <w:i/>
          <w:iCs/>
          <w:color w:val="4A4A4A"/>
          <w:kern w:val="0"/>
          <w:sz w:val="28"/>
          <w:szCs w:val="28"/>
          <w:bdr w:val="none" w:sz="0" w:space="0" w:color="auto" w:frame="1"/>
          <w14:ligatures w14:val="none"/>
        </w:rPr>
        <w:t>Flavianum</w:t>
      </w:r>
      <w:proofErr w:type="spellEnd"/>
      <w:r w:rsidRPr="00857F83">
        <w:rPr>
          <w:rFonts w:ascii="Times New Roman" w:eastAsia="Times New Roman" w:hAnsi="Times New Roman" w:cs="Times New Roman"/>
          <w:color w:val="4A4A4A"/>
          <w:kern w:val="0"/>
          <w:sz w:val="28"/>
          <w:szCs w:val="28"/>
          <w14:ligatures w14:val="none"/>
        </w:rPr>
        <w:t>.</w:t>
      </w:r>
    </w:p>
    <w:p w14:paraId="539871D3" w14:textId="77777777" w:rsidR="00022A27" w:rsidRPr="00857F83"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Pilate rendered the decision that he should be executed,</w:t>
      </w:r>
      <w:r w:rsidRPr="00857F83">
        <w:rPr>
          <w:rFonts w:ascii="Times New Roman" w:eastAsia="Times New Roman" w:hAnsi="Times New Roman" w:cs="Times New Roman"/>
          <w:color w:val="4A4A4A"/>
          <w:kern w:val="0"/>
          <w:sz w:val="28"/>
          <w:szCs w:val="28"/>
          <w14:ligatures w14:val="none"/>
        </w:rPr>
        <w:t> as both Tacitus and Josephus state.</w:t>
      </w:r>
    </w:p>
    <w:p w14:paraId="1A5397DA" w14:textId="77777777" w:rsidR="00022A27" w:rsidRPr="00191250"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His execution was specifically by crucifixion,</w:t>
      </w:r>
      <w:r w:rsidRPr="00191250">
        <w:rPr>
          <w:rFonts w:ascii="Times New Roman" w:eastAsia="Times New Roman" w:hAnsi="Times New Roman" w:cs="Times New Roman"/>
          <w:color w:val="4A4A4A"/>
          <w:kern w:val="0"/>
          <w:sz w:val="28"/>
          <w:szCs w:val="28"/>
          <w:highlight w:val="yellow"/>
          <w14:ligatures w14:val="none"/>
        </w:rPr>
        <w:t> according to Josephus.</w:t>
      </w:r>
    </w:p>
    <w:p w14:paraId="13F544C3" w14:textId="77777777" w:rsidR="00022A27" w:rsidRPr="00857F83" w:rsidRDefault="00022A27" w:rsidP="00857F83">
      <w:pPr>
        <w:numPr>
          <w:ilvl w:val="0"/>
          <w:numId w:val="1"/>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b/>
          <w:bCs/>
          <w:color w:val="4A4A4A"/>
          <w:kern w:val="0"/>
          <w:sz w:val="28"/>
          <w:szCs w:val="28"/>
          <w:highlight w:val="yellow"/>
          <w:bdr w:val="none" w:sz="0" w:space="0" w:color="auto" w:frame="1"/>
          <w14:ligatures w14:val="none"/>
        </w:rPr>
        <w:t>He was executed during Pontius Pilate’s governorship over Judea</w:t>
      </w:r>
      <w:r w:rsidRPr="00857F83">
        <w:rPr>
          <w:rFonts w:ascii="Times New Roman" w:eastAsia="Times New Roman" w:hAnsi="Times New Roman" w:cs="Times New Roman"/>
          <w:color w:val="4A4A4A"/>
          <w:kern w:val="0"/>
          <w:sz w:val="28"/>
          <w:szCs w:val="28"/>
          <w14:ligatures w14:val="none"/>
        </w:rPr>
        <w:t> (26–36 C.E.), as Josephus implies and Tacitus states, adding that it was during Tiberius’s reign.</w:t>
      </w:r>
    </w:p>
    <w:p w14:paraId="435BBA04" w14:textId="77777777" w:rsidR="00022A27" w:rsidRPr="00857F83" w:rsidRDefault="00022A27"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Some of Jesus’ followers did not abandon their personal loyalty to him even after his crucifixion but submitted to his teaching. They believed that Jesus later appeared to them alive in accordance with prophecies, most likely those found in the Hebrew Bible. A well-attested link between Jesus and Christians is that Christ, as a term used to identify Jesus, became the basis of the term used to identify his followers: Christians. The Christian movement began in Judea, according to Tacitus. Josephus observes that it continued during the first century. Tacitus deplores the fact that during the second century it had spread as far as Rome.</w:t>
      </w:r>
    </w:p>
    <w:p w14:paraId="30FC08BD" w14:textId="77777777"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As far as we know, no ancient person ever seriously argued that Jesus did not exist.</w:t>
      </w:r>
      <w:hyperlink r:id="rId41" w:anchor="note33" w:history="1">
        <w:r w:rsidRPr="00857F83">
          <w:rPr>
            <w:rFonts w:ascii="Times New Roman" w:eastAsia="Times New Roman" w:hAnsi="Times New Roman" w:cs="Times New Roman"/>
            <w:color w:val="4A90E2"/>
            <w:kern w:val="0"/>
            <w:sz w:val="28"/>
            <w:szCs w:val="28"/>
            <w:u w:val="single"/>
            <w:bdr w:val="none" w:sz="0" w:space="0" w:color="auto" w:frame="1"/>
            <w14:ligatures w14:val="none"/>
          </w:rPr>
          <w:t>33</w:t>
        </w:r>
      </w:hyperlink>
      <w:r w:rsidRPr="00857F83">
        <w:rPr>
          <w:rFonts w:ascii="Times New Roman" w:eastAsia="Times New Roman" w:hAnsi="Times New Roman" w:cs="Times New Roman"/>
          <w:color w:val="4A4A4A"/>
          <w:kern w:val="0"/>
          <w:sz w:val="28"/>
          <w:szCs w:val="28"/>
          <w14:ligatures w14:val="none"/>
        </w:rPr>
        <w:t> Referring to the first several centuries C.E., even a scholar as cautious and thorough as Robert Van Voorst freely observes, “… [N]o pagans and Jews who opposed Christianity denied Jesus’ historicity or even questioned it.”</w:t>
      </w:r>
      <w:hyperlink r:id="rId42" w:anchor="note34" w:history="1">
        <w:r w:rsidRPr="00857F83">
          <w:rPr>
            <w:rFonts w:ascii="Times New Roman" w:eastAsia="Times New Roman" w:hAnsi="Times New Roman" w:cs="Times New Roman"/>
            <w:color w:val="4A90E2"/>
            <w:kern w:val="0"/>
            <w:sz w:val="28"/>
            <w:szCs w:val="28"/>
            <w:u w:val="single"/>
            <w:bdr w:val="none" w:sz="0" w:space="0" w:color="auto" w:frame="1"/>
            <w14:ligatures w14:val="none"/>
          </w:rPr>
          <w:t>34</w:t>
        </w:r>
      </w:hyperlink>
    </w:p>
    <w:p w14:paraId="6DF6FCD7" w14:textId="77777777" w:rsidR="008F4BB2" w:rsidRDefault="008F4BB2"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4FE819F8" w14:textId="290989C4"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color w:val="4A4A4A"/>
          <w:kern w:val="0"/>
          <w:sz w:val="28"/>
          <w:szCs w:val="28"/>
          <w:highlight w:val="yellow"/>
          <w14:ligatures w14:val="none"/>
        </w:rPr>
        <w:t xml:space="preserve">Nondenial of Jesus’ existence is particularly notable in rabbinic writings of those first several centuries C.E.: “… [I]f anyone in the ancient world had a reason to dislike the Christian faith, it was the rabbis. To argue successfully that Jesus never existed but was a creation of early Christians would have been the most effective polemic against Christianity … [Yet] all Jewish sources treated Jesus as a fully </w:t>
      </w:r>
      <w:r w:rsidRPr="00191250">
        <w:rPr>
          <w:rFonts w:ascii="Times New Roman" w:eastAsia="Times New Roman" w:hAnsi="Times New Roman" w:cs="Times New Roman"/>
          <w:color w:val="4A4A4A"/>
          <w:kern w:val="0"/>
          <w:sz w:val="28"/>
          <w:szCs w:val="28"/>
          <w:highlight w:val="yellow"/>
          <w14:ligatures w14:val="none"/>
        </w:rPr>
        <w:lastRenderedPageBreak/>
        <w:t>historical person … [T]he rabbis … used the real events of Jesus’ life against him”</w:t>
      </w:r>
      <w:r w:rsidRPr="00857F83">
        <w:rPr>
          <w:rFonts w:ascii="Times New Roman" w:eastAsia="Times New Roman" w:hAnsi="Times New Roman" w:cs="Times New Roman"/>
          <w:color w:val="4A4A4A"/>
          <w:kern w:val="0"/>
          <w:sz w:val="28"/>
          <w:szCs w:val="28"/>
          <w14:ligatures w14:val="none"/>
        </w:rPr>
        <w:t xml:space="preserve"> (Van Voorst).</w:t>
      </w:r>
      <w:hyperlink r:id="rId43" w:anchor="note35" w:history="1">
        <w:r w:rsidRPr="00857F83">
          <w:rPr>
            <w:rFonts w:ascii="Times New Roman" w:eastAsia="Times New Roman" w:hAnsi="Times New Roman" w:cs="Times New Roman"/>
            <w:color w:val="4A90E2"/>
            <w:kern w:val="0"/>
            <w:sz w:val="28"/>
            <w:szCs w:val="28"/>
            <w:u w:val="single"/>
            <w:bdr w:val="none" w:sz="0" w:space="0" w:color="auto" w:frame="1"/>
            <w14:ligatures w14:val="none"/>
          </w:rPr>
          <w:t>35</w:t>
        </w:r>
      </w:hyperlink>
    </w:p>
    <w:p w14:paraId="631E8468" w14:textId="77777777" w:rsidR="008F4BB2" w:rsidRDefault="008F4BB2"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16391ABC" w14:textId="374EBFBD"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roofErr w:type="gramStart"/>
      <w:r w:rsidRPr="00191250">
        <w:rPr>
          <w:rFonts w:ascii="Times New Roman" w:eastAsia="Times New Roman" w:hAnsi="Times New Roman" w:cs="Times New Roman"/>
          <w:color w:val="4A4A4A"/>
          <w:kern w:val="0"/>
          <w:sz w:val="28"/>
          <w:szCs w:val="28"/>
          <w:highlight w:val="yellow"/>
          <w14:ligatures w14:val="none"/>
        </w:rPr>
        <w:t>Thus</w:t>
      </w:r>
      <w:proofErr w:type="gramEnd"/>
      <w:r w:rsidRPr="00191250">
        <w:rPr>
          <w:rFonts w:ascii="Times New Roman" w:eastAsia="Times New Roman" w:hAnsi="Times New Roman" w:cs="Times New Roman"/>
          <w:color w:val="4A4A4A"/>
          <w:kern w:val="0"/>
          <w:sz w:val="28"/>
          <w:szCs w:val="28"/>
          <w:highlight w:val="yellow"/>
          <w14:ligatures w14:val="none"/>
        </w:rPr>
        <w:t xml:space="preserve"> his birth, ministry and death occasioned claims that his birth was illegitimate and that he performed miracles by evil magic, encouraged apostasy and was justly executed for his own sins. But they do not deny his existence.</w:t>
      </w:r>
      <w:hyperlink r:id="rId44" w:anchor="note36" w:history="1">
        <w:r w:rsidRPr="00191250">
          <w:rPr>
            <w:rFonts w:ascii="Times New Roman" w:eastAsia="Times New Roman" w:hAnsi="Times New Roman" w:cs="Times New Roman"/>
            <w:color w:val="4A90E2"/>
            <w:kern w:val="0"/>
            <w:sz w:val="28"/>
            <w:szCs w:val="28"/>
            <w:highlight w:val="yellow"/>
            <w:u w:val="single"/>
            <w:bdr w:val="none" w:sz="0" w:space="0" w:color="auto" w:frame="1"/>
            <w14:ligatures w14:val="none"/>
          </w:rPr>
          <w:t>36</w:t>
        </w:r>
      </w:hyperlink>
    </w:p>
    <w:p w14:paraId="088F808F" w14:textId="77777777" w:rsidR="008F4BB2" w:rsidRDefault="008F4BB2"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27C35765" w14:textId="24CA8650"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color w:val="4A4A4A"/>
          <w:kern w:val="0"/>
          <w:sz w:val="28"/>
          <w:szCs w:val="28"/>
          <w:highlight w:val="yellow"/>
          <w14:ligatures w14:val="none"/>
        </w:rPr>
        <w:t>Lucian of Samosata (c. 115–200 C.E.) was a Greek satirist who wrote </w:t>
      </w:r>
      <w:r w:rsidRPr="00191250">
        <w:rPr>
          <w:rFonts w:ascii="Times New Roman" w:eastAsia="Times New Roman" w:hAnsi="Times New Roman" w:cs="Times New Roman"/>
          <w:i/>
          <w:iCs/>
          <w:color w:val="4A4A4A"/>
          <w:kern w:val="0"/>
          <w:sz w:val="28"/>
          <w:szCs w:val="28"/>
          <w:highlight w:val="yellow"/>
          <w:bdr w:val="none" w:sz="0" w:space="0" w:color="auto" w:frame="1"/>
          <w14:ligatures w14:val="none"/>
        </w:rPr>
        <w:t>The Passing of Peregrinus</w:t>
      </w:r>
      <w:r w:rsidRPr="00191250">
        <w:rPr>
          <w:rFonts w:ascii="Times New Roman" w:eastAsia="Times New Roman" w:hAnsi="Times New Roman" w:cs="Times New Roman"/>
          <w:color w:val="4A4A4A"/>
          <w:kern w:val="0"/>
          <w:sz w:val="28"/>
          <w:szCs w:val="28"/>
          <w:highlight w:val="yellow"/>
          <w14:ligatures w14:val="none"/>
        </w:rPr>
        <w:t>, about a former Christian who later became a famous Cynic and revolutionary and died in 165 C.E. In two sections of </w:t>
      </w:r>
      <w:r w:rsidRPr="00191250">
        <w:rPr>
          <w:rFonts w:ascii="Times New Roman" w:eastAsia="Times New Roman" w:hAnsi="Times New Roman" w:cs="Times New Roman"/>
          <w:i/>
          <w:iCs/>
          <w:color w:val="4A4A4A"/>
          <w:kern w:val="0"/>
          <w:sz w:val="28"/>
          <w:szCs w:val="28"/>
          <w:highlight w:val="yellow"/>
          <w:bdr w:val="none" w:sz="0" w:space="0" w:color="auto" w:frame="1"/>
          <w14:ligatures w14:val="none"/>
        </w:rPr>
        <w:t>Peregrinus</w:t>
      </w:r>
      <w:r w:rsidRPr="00191250">
        <w:rPr>
          <w:rFonts w:ascii="Times New Roman" w:eastAsia="Times New Roman" w:hAnsi="Times New Roman" w:cs="Times New Roman"/>
          <w:color w:val="4A4A4A"/>
          <w:kern w:val="0"/>
          <w:sz w:val="28"/>
          <w:szCs w:val="28"/>
          <w:highlight w:val="yellow"/>
          <w14:ligatures w14:val="none"/>
        </w:rPr>
        <w:t xml:space="preserve">—here translated by Craig A. Evans—Lucian, while discussing Peregrinus’s career, without naming Jesus, clearly refers to him, albeit with contempt </w:t>
      </w:r>
      <w:proofErr w:type="gramStart"/>
      <w:r w:rsidRPr="00191250">
        <w:rPr>
          <w:rFonts w:ascii="Times New Roman" w:eastAsia="Times New Roman" w:hAnsi="Times New Roman" w:cs="Times New Roman"/>
          <w:color w:val="4A4A4A"/>
          <w:kern w:val="0"/>
          <w:sz w:val="28"/>
          <w:szCs w:val="28"/>
          <w:highlight w:val="yellow"/>
          <w14:ligatures w14:val="none"/>
        </w:rPr>
        <w:t>in the midst of</w:t>
      </w:r>
      <w:proofErr w:type="gramEnd"/>
      <w:r w:rsidRPr="00191250">
        <w:rPr>
          <w:rFonts w:ascii="Times New Roman" w:eastAsia="Times New Roman" w:hAnsi="Times New Roman" w:cs="Times New Roman"/>
          <w:color w:val="4A4A4A"/>
          <w:kern w:val="0"/>
          <w:sz w:val="28"/>
          <w:szCs w:val="28"/>
          <w:highlight w:val="yellow"/>
          <w14:ligatures w14:val="none"/>
        </w:rPr>
        <w:t xml:space="preserve"> satire:</w:t>
      </w:r>
    </w:p>
    <w:p w14:paraId="0BFC80E8" w14:textId="77777777"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 xml:space="preserve">It was then that he learned the marvelous wisdom of the Christians, by associating with their priests and scribes in Palestine. And—what </w:t>
      </w:r>
      <w:proofErr w:type="gramStart"/>
      <w:r w:rsidRPr="00857F83">
        <w:rPr>
          <w:rFonts w:ascii="Times New Roman" w:eastAsia="Times New Roman" w:hAnsi="Times New Roman" w:cs="Times New Roman"/>
          <w:color w:val="4A4A4A"/>
          <w:kern w:val="0"/>
          <w:sz w:val="28"/>
          <w:szCs w:val="28"/>
          <w14:ligatures w14:val="none"/>
        </w:rPr>
        <w:t>else?—</w:t>
      </w:r>
      <w:proofErr w:type="gramEnd"/>
      <w:r w:rsidRPr="00857F83">
        <w:rPr>
          <w:rFonts w:ascii="Times New Roman" w:eastAsia="Times New Roman" w:hAnsi="Times New Roman" w:cs="Times New Roman"/>
          <w:color w:val="4A4A4A"/>
          <w:kern w:val="0"/>
          <w:sz w:val="28"/>
          <w:szCs w:val="28"/>
          <w14:ligatures w14:val="none"/>
        </w:rPr>
        <w:t xml:space="preserve">in short order he made them look like children, for he was a prophet, cult leader, head of the congregation and everything, all by himself. He interpreted and explained some of their </w:t>
      </w:r>
      <w:proofErr w:type="gramStart"/>
      <w:r w:rsidRPr="00857F83">
        <w:rPr>
          <w:rFonts w:ascii="Times New Roman" w:eastAsia="Times New Roman" w:hAnsi="Times New Roman" w:cs="Times New Roman"/>
          <w:color w:val="4A4A4A"/>
          <w:kern w:val="0"/>
          <w:sz w:val="28"/>
          <w:szCs w:val="28"/>
          <w14:ligatures w14:val="none"/>
        </w:rPr>
        <w:t>books, and</w:t>
      </w:r>
      <w:proofErr w:type="gramEnd"/>
      <w:r w:rsidRPr="00857F83">
        <w:rPr>
          <w:rFonts w:ascii="Times New Roman" w:eastAsia="Times New Roman" w:hAnsi="Times New Roman" w:cs="Times New Roman"/>
          <w:color w:val="4A4A4A"/>
          <w:kern w:val="0"/>
          <w:sz w:val="28"/>
          <w:szCs w:val="28"/>
          <w14:ligatures w14:val="none"/>
        </w:rPr>
        <w:t xml:space="preserve"> wrote many himself. They revered him as a god, used him as a lawgiver, and set him down as a protector—to be sure, after that other whom they still worship, the man who was crucified in Palestine because he introduced this new cult into the world.</w:t>
      </w:r>
      <w:hyperlink r:id="rId45" w:anchor="note37" w:history="1">
        <w:r w:rsidRPr="00857F83">
          <w:rPr>
            <w:rFonts w:ascii="Times New Roman" w:eastAsia="Times New Roman" w:hAnsi="Times New Roman" w:cs="Times New Roman"/>
            <w:color w:val="4A90E2"/>
            <w:kern w:val="0"/>
            <w:sz w:val="28"/>
            <w:szCs w:val="28"/>
            <w:u w:val="single"/>
            <w:bdr w:val="none" w:sz="0" w:space="0" w:color="auto" w:frame="1"/>
            <w14:ligatures w14:val="none"/>
          </w:rPr>
          <w:t>37</w:t>
        </w:r>
      </w:hyperlink>
    </w:p>
    <w:p w14:paraId="33077396" w14:textId="77777777" w:rsidR="008F4BB2" w:rsidRDefault="008F4BB2"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70E9F522" w14:textId="0443AB18"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color w:val="4A4A4A"/>
          <w:kern w:val="0"/>
          <w:sz w:val="28"/>
          <w:szCs w:val="28"/>
          <w:highlight w:val="yellow"/>
          <w14:ligatures w14:val="none"/>
        </w:rPr>
        <w:t>For having convinced themselves that they are going to be immortal and live forever, the poor wretches despise death and most even willingly give themselves up. Furthermore, their first lawgiver persuaded them that they are all brothers of one another after they have transgressed once for all by denying the Greek gods and by worshiping that crucified sophist himself and living according to his laws.</w:t>
      </w:r>
      <w:hyperlink r:id="rId46" w:anchor="note38" w:history="1">
        <w:r w:rsidRPr="00191250">
          <w:rPr>
            <w:rFonts w:ascii="Times New Roman" w:eastAsia="Times New Roman" w:hAnsi="Times New Roman" w:cs="Times New Roman"/>
            <w:color w:val="4A90E2"/>
            <w:kern w:val="0"/>
            <w:sz w:val="28"/>
            <w:szCs w:val="28"/>
            <w:highlight w:val="yellow"/>
            <w:u w:val="single"/>
            <w:bdr w:val="none" w:sz="0" w:space="0" w:color="auto" w:frame="1"/>
            <w14:ligatures w14:val="none"/>
          </w:rPr>
          <w:t>38</w:t>
        </w:r>
      </w:hyperlink>
    </w:p>
    <w:p w14:paraId="13E7F4E4" w14:textId="77777777" w:rsidR="008F4BB2" w:rsidRDefault="008F4BB2"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5A6E03AC" w14:textId="3FEA205A" w:rsidR="00022A27" w:rsidRPr="00857F83" w:rsidRDefault="00022A27"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Although Lucian was aware of the Christians’ “books” (some of which might have been parts of the New Testament), his many bits of misinformation make it seem very likely that he did not read them. The compound term “priests and scribes,” for example, seems to have been borrowed from Judaism, and indeed, Christianity and Judaism were sometimes confused among classical authors.</w:t>
      </w:r>
    </w:p>
    <w:p w14:paraId="10B3316E" w14:textId="77777777" w:rsidR="008F4BB2" w:rsidRDefault="008F4BB2"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498FD418" w14:textId="48AC2FD1" w:rsidR="00022A27" w:rsidRPr="00857F83" w:rsidRDefault="00022A27"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191250">
        <w:rPr>
          <w:rFonts w:ascii="Times New Roman" w:eastAsia="Times New Roman" w:hAnsi="Times New Roman" w:cs="Times New Roman"/>
          <w:color w:val="4A4A4A"/>
          <w:kern w:val="0"/>
          <w:sz w:val="28"/>
          <w:szCs w:val="28"/>
          <w:highlight w:val="yellow"/>
          <w14:ligatures w14:val="none"/>
        </w:rPr>
        <w:t xml:space="preserve">Lucian seems to have gathered </w:t>
      </w:r>
      <w:proofErr w:type="gramStart"/>
      <w:r w:rsidRPr="00191250">
        <w:rPr>
          <w:rFonts w:ascii="Times New Roman" w:eastAsia="Times New Roman" w:hAnsi="Times New Roman" w:cs="Times New Roman"/>
          <w:color w:val="4A4A4A"/>
          <w:kern w:val="0"/>
          <w:sz w:val="28"/>
          <w:szCs w:val="28"/>
          <w:highlight w:val="yellow"/>
          <w14:ligatures w14:val="none"/>
        </w:rPr>
        <w:t>all of</w:t>
      </w:r>
      <w:proofErr w:type="gramEnd"/>
      <w:r w:rsidRPr="00191250">
        <w:rPr>
          <w:rFonts w:ascii="Times New Roman" w:eastAsia="Times New Roman" w:hAnsi="Times New Roman" w:cs="Times New Roman"/>
          <w:color w:val="4A4A4A"/>
          <w:kern w:val="0"/>
          <w:sz w:val="28"/>
          <w:szCs w:val="28"/>
          <w:highlight w:val="yellow"/>
          <w14:ligatures w14:val="none"/>
        </w:rPr>
        <w:t xml:space="preserve"> his information from sources independent of the New Testament and other Christian writings. For this reason, this writing of his is usually valued as independent evidence for the existence of Jesus.</w:t>
      </w:r>
    </w:p>
    <w:p w14:paraId="5B2229D8" w14:textId="77777777" w:rsidR="008F4BB2" w:rsidRDefault="008F4BB2"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2DC88B2A" w14:textId="44AA7A49" w:rsidR="00022A27" w:rsidRPr="00881387" w:rsidRDefault="00022A27" w:rsidP="00857F83">
      <w:pPr>
        <w:shd w:val="clear" w:color="auto" w:fill="FFFFFF"/>
        <w:spacing w:before="100" w:beforeAutospacing="1" w:after="100" w:afterAutospacing="1"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857F83">
        <w:rPr>
          <w:rFonts w:ascii="Times New Roman" w:eastAsia="Times New Roman" w:hAnsi="Times New Roman" w:cs="Times New Roman"/>
          <w:color w:val="4A4A4A"/>
          <w:kern w:val="0"/>
          <w:sz w:val="28"/>
          <w:szCs w:val="28"/>
          <w14:ligatures w14:val="none"/>
        </w:rPr>
        <w:t xml:space="preserve">This is true despite his ridicule and contempt for Christians and their “crucified sophist.” “Sophist” was a derisive term used for cheats or for teachers who only </w:t>
      </w:r>
      <w:r w:rsidRPr="00857F83">
        <w:rPr>
          <w:rFonts w:ascii="Times New Roman" w:eastAsia="Times New Roman" w:hAnsi="Times New Roman" w:cs="Times New Roman"/>
          <w:color w:val="4A4A4A"/>
          <w:kern w:val="0"/>
          <w:sz w:val="28"/>
          <w:szCs w:val="28"/>
          <w14:ligatures w14:val="none"/>
        </w:rPr>
        <w:lastRenderedPageBreak/>
        <w:t>taught for money</w:t>
      </w:r>
      <w:r w:rsidRPr="00881387">
        <w:rPr>
          <w:rFonts w:ascii="Times New Roman" w:eastAsia="Times New Roman" w:hAnsi="Times New Roman" w:cs="Times New Roman"/>
          <w:color w:val="4A4A4A"/>
          <w:kern w:val="0"/>
          <w:sz w:val="28"/>
          <w:szCs w:val="28"/>
          <w:highlight w:val="yellow"/>
          <w14:ligatures w14:val="none"/>
        </w:rPr>
        <w:t>. Lucian despised Christians for worshiping someone thought to be a criminal worthy of death and especially despised “the man who was crucified.”</w:t>
      </w:r>
    </w:p>
    <w:p w14:paraId="018F9A10" w14:textId="77777777" w:rsidR="00022A27" w:rsidRPr="00881387" w:rsidRDefault="00022A27" w:rsidP="00857F83">
      <w:pPr>
        <w:numPr>
          <w:ilvl w:val="0"/>
          <w:numId w:val="2"/>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881387">
        <w:rPr>
          <w:rFonts w:ascii="Times New Roman" w:eastAsia="Times New Roman" w:hAnsi="Times New Roman" w:cs="Times New Roman"/>
          <w:color w:val="4A4A4A"/>
          <w:kern w:val="0"/>
          <w:sz w:val="28"/>
          <w:szCs w:val="28"/>
          <w:highlight w:val="yellow"/>
          <w14:ligatures w14:val="none"/>
        </w:rPr>
        <w:t>Celsus, the Platonist philosopher, considered Jesus to be a magician who made exorbitant claims.</w:t>
      </w:r>
      <w:hyperlink r:id="rId47" w:anchor="note39" w:history="1">
        <w:r w:rsidRPr="00881387">
          <w:rPr>
            <w:rFonts w:ascii="Times New Roman" w:eastAsia="Times New Roman" w:hAnsi="Times New Roman" w:cs="Times New Roman"/>
            <w:color w:val="4A90E2"/>
            <w:kern w:val="0"/>
            <w:sz w:val="28"/>
            <w:szCs w:val="28"/>
            <w:highlight w:val="yellow"/>
            <w:u w:val="single"/>
            <w:bdr w:val="none" w:sz="0" w:space="0" w:color="auto" w:frame="1"/>
            <w14:ligatures w14:val="none"/>
          </w:rPr>
          <w:t>39</w:t>
        </w:r>
      </w:hyperlink>
    </w:p>
    <w:p w14:paraId="7D15F615" w14:textId="77777777" w:rsidR="00022A27" w:rsidRPr="00881387" w:rsidRDefault="00022A27" w:rsidP="00857F83">
      <w:pPr>
        <w:numPr>
          <w:ilvl w:val="0"/>
          <w:numId w:val="2"/>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881387">
        <w:rPr>
          <w:rFonts w:ascii="Times New Roman" w:eastAsia="Times New Roman" w:hAnsi="Times New Roman" w:cs="Times New Roman"/>
          <w:color w:val="4A4A4A"/>
          <w:kern w:val="0"/>
          <w:sz w:val="28"/>
          <w:szCs w:val="28"/>
          <w:highlight w:val="yellow"/>
          <w14:ligatures w14:val="none"/>
        </w:rPr>
        <w:t>Pliny the Younger, a Roman governor and friend of Tacitus, wrote about early Christian worship of Christ “as to a god.”</w:t>
      </w:r>
      <w:hyperlink r:id="rId48" w:anchor="note40" w:history="1">
        <w:r w:rsidRPr="00881387">
          <w:rPr>
            <w:rFonts w:ascii="Times New Roman" w:eastAsia="Times New Roman" w:hAnsi="Times New Roman" w:cs="Times New Roman"/>
            <w:color w:val="4A90E2"/>
            <w:kern w:val="0"/>
            <w:sz w:val="28"/>
            <w:szCs w:val="28"/>
            <w:highlight w:val="yellow"/>
            <w:u w:val="single"/>
            <w:bdr w:val="none" w:sz="0" w:space="0" w:color="auto" w:frame="1"/>
            <w14:ligatures w14:val="none"/>
          </w:rPr>
          <w:t>40</w:t>
        </w:r>
      </w:hyperlink>
    </w:p>
    <w:p w14:paraId="4E8E6C28" w14:textId="77777777" w:rsidR="00022A27" w:rsidRPr="00881387" w:rsidRDefault="00022A27" w:rsidP="00857F83">
      <w:pPr>
        <w:numPr>
          <w:ilvl w:val="0"/>
          <w:numId w:val="2"/>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881387">
        <w:rPr>
          <w:rFonts w:ascii="Times New Roman" w:eastAsia="Times New Roman" w:hAnsi="Times New Roman" w:cs="Times New Roman"/>
          <w:color w:val="4A4A4A"/>
          <w:kern w:val="0"/>
          <w:sz w:val="28"/>
          <w:szCs w:val="28"/>
          <w:highlight w:val="yellow"/>
          <w14:ligatures w14:val="none"/>
        </w:rPr>
        <w:t>Suetonius, a Roman writer, lawyer and historian, wrote of riots in 49 C.E. among Jews in Rome which might have been </w:t>
      </w:r>
      <w:r w:rsidRPr="00881387">
        <w:rPr>
          <w:rFonts w:ascii="Times New Roman" w:eastAsia="Times New Roman" w:hAnsi="Times New Roman" w:cs="Times New Roman"/>
          <w:i/>
          <w:iCs/>
          <w:color w:val="4A4A4A"/>
          <w:kern w:val="0"/>
          <w:sz w:val="28"/>
          <w:szCs w:val="28"/>
          <w:highlight w:val="yellow"/>
          <w:bdr w:val="none" w:sz="0" w:space="0" w:color="auto" w:frame="1"/>
          <w14:ligatures w14:val="none"/>
        </w:rPr>
        <w:t>about Christus</w:t>
      </w:r>
      <w:r w:rsidRPr="00881387">
        <w:rPr>
          <w:rFonts w:ascii="Times New Roman" w:eastAsia="Times New Roman" w:hAnsi="Times New Roman" w:cs="Times New Roman"/>
          <w:color w:val="4A4A4A"/>
          <w:kern w:val="0"/>
          <w:sz w:val="28"/>
          <w:szCs w:val="28"/>
          <w:highlight w:val="yellow"/>
          <w14:ligatures w14:val="none"/>
        </w:rPr>
        <w:t> but which he thought were incited </w:t>
      </w:r>
      <w:r w:rsidRPr="00881387">
        <w:rPr>
          <w:rFonts w:ascii="Times New Roman" w:eastAsia="Times New Roman" w:hAnsi="Times New Roman" w:cs="Times New Roman"/>
          <w:i/>
          <w:iCs/>
          <w:color w:val="4A4A4A"/>
          <w:kern w:val="0"/>
          <w:sz w:val="28"/>
          <w:szCs w:val="28"/>
          <w:highlight w:val="yellow"/>
          <w:bdr w:val="none" w:sz="0" w:space="0" w:color="auto" w:frame="1"/>
          <w14:ligatures w14:val="none"/>
        </w:rPr>
        <w:t>by </w:t>
      </w:r>
      <w:r w:rsidRPr="00881387">
        <w:rPr>
          <w:rFonts w:ascii="Times New Roman" w:eastAsia="Times New Roman" w:hAnsi="Times New Roman" w:cs="Times New Roman"/>
          <w:color w:val="4A4A4A"/>
          <w:kern w:val="0"/>
          <w:sz w:val="28"/>
          <w:szCs w:val="28"/>
          <w:highlight w:val="yellow"/>
          <w14:ligatures w14:val="none"/>
        </w:rPr>
        <w:t xml:space="preserve">“the instigator </w:t>
      </w:r>
      <w:proofErr w:type="spellStart"/>
      <w:r w:rsidRPr="00881387">
        <w:rPr>
          <w:rFonts w:ascii="Times New Roman" w:eastAsia="Times New Roman" w:hAnsi="Times New Roman" w:cs="Times New Roman"/>
          <w:color w:val="4A4A4A"/>
          <w:kern w:val="0"/>
          <w:sz w:val="28"/>
          <w:szCs w:val="28"/>
          <w:highlight w:val="yellow"/>
          <w14:ligatures w14:val="none"/>
        </w:rPr>
        <w:t>Chrestus</w:t>
      </w:r>
      <w:proofErr w:type="spellEnd"/>
      <w:r w:rsidRPr="00881387">
        <w:rPr>
          <w:rFonts w:ascii="Times New Roman" w:eastAsia="Times New Roman" w:hAnsi="Times New Roman" w:cs="Times New Roman"/>
          <w:color w:val="4A4A4A"/>
          <w:kern w:val="0"/>
          <w:sz w:val="28"/>
          <w:szCs w:val="28"/>
          <w:highlight w:val="yellow"/>
          <w14:ligatures w14:val="none"/>
        </w:rPr>
        <w:t>,” whose identification with Jesus is not completely certain.</w:t>
      </w:r>
      <w:hyperlink r:id="rId49" w:anchor="note41" w:history="1">
        <w:r w:rsidRPr="00881387">
          <w:rPr>
            <w:rFonts w:ascii="Times New Roman" w:eastAsia="Times New Roman" w:hAnsi="Times New Roman" w:cs="Times New Roman"/>
            <w:color w:val="4A90E2"/>
            <w:kern w:val="0"/>
            <w:sz w:val="28"/>
            <w:szCs w:val="28"/>
            <w:highlight w:val="yellow"/>
            <w:u w:val="single"/>
            <w:bdr w:val="none" w:sz="0" w:space="0" w:color="auto" w:frame="1"/>
            <w14:ligatures w14:val="none"/>
          </w:rPr>
          <w:t>41</w:t>
        </w:r>
      </w:hyperlink>
    </w:p>
    <w:p w14:paraId="48D80888" w14:textId="77777777" w:rsidR="00022A27" w:rsidRPr="00881387" w:rsidRDefault="00022A27" w:rsidP="00857F83">
      <w:pPr>
        <w:numPr>
          <w:ilvl w:val="0"/>
          <w:numId w:val="2"/>
        </w:numPr>
        <w:shd w:val="clear" w:color="auto" w:fill="FFFFFF"/>
        <w:spacing w:after="0" w:line="240" w:lineRule="auto"/>
        <w:contextualSpacing/>
        <w:textAlignment w:val="baseline"/>
        <w:rPr>
          <w:rFonts w:ascii="Times New Roman" w:eastAsia="Times New Roman" w:hAnsi="Times New Roman" w:cs="Times New Roman"/>
          <w:color w:val="4A4A4A"/>
          <w:kern w:val="0"/>
          <w:sz w:val="28"/>
          <w:szCs w:val="28"/>
          <w:highlight w:val="yellow"/>
          <w14:ligatures w14:val="none"/>
        </w:rPr>
      </w:pPr>
      <w:r w:rsidRPr="00881387">
        <w:rPr>
          <w:rFonts w:ascii="Times New Roman" w:eastAsia="Times New Roman" w:hAnsi="Times New Roman" w:cs="Times New Roman"/>
          <w:color w:val="4A4A4A"/>
          <w:kern w:val="0"/>
          <w:sz w:val="28"/>
          <w:szCs w:val="28"/>
          <w:highlight w:val="yellow"/>
          <w14:ligatures w14:val="none"/>
        </w:rPr>
        <w:t>Mara bar Serapion, a prisoner of war held by the Romans, wrote a letter to his son that described “the wise Jewish king” in a way that seems to indicate Jesus but does not specify his identity.</w:t>
      </w:r>
      <w:hyperlink r:id="rId50" w:anchor="note42" w:history="1">
        <w:r w:rsidRPr="00881387">
          <w:rPr>
            <w:rFonts w:ascii="Times New Roman" w:eastAsia="Times New Roman" w:hAnsi="Times New Roman" w:cs="Times New Roman"/>
            <w:color w:val="4A90E2"/>
            <w:kern w:val="0"/>
            <w:sz w:val="28"/>
            <w:szCs w:val="28"/>
            <w:highlight w:val="yellow"/>
            <w:u w:val="single"/>
            <w:bdr w:val="none" w:sz="0" w:space="0" w:color="auto" w:frame="1"/>
            <w14:ligatures w14:val="none"/>
          </w:rPr>
          <w:t>42</w:t>
        </w:r>
      </w:hyperlink>
    </w:p>
    <w:p w14:paraId="22CC269F" w14:textId="77777777" w:rsidR="00022A27" w:rsidRDefault="00022A27" w:rsidP="00857F83">
      <w:pPr>
        <w:shd w:val="clear" w:color="auto" w:fill="FFFFFF"/>
        <w:spacing w:beforeAutospacing="1" w:after="0" w:afterAutospacing="1" w:line="240" w:lineRule="auto"/>
        <w:contextualSpacing/>
        <w:textAlignment w:val="baseline"/>
      </w:pPr>
      <w:r w:rsidRPr="00857F83">
        <w:rPr>
          <w:rFonts w:ascii="Times New Roman" w:eastAsia="Times New Roman" w:hAnsi="Times New Roman" w:cs="Times New Roman"/>
          <w:color w:val="4A4A4A"/>
          <w:kern w:val="0"/>
          <w:sz w:val="28"/>
          <w:szCs w:val="28"/>
          <w14:ligatures w14:val="none"/>
        </w:rPr>
        <w:t>Other documentary sources are doubtful or irrelevant.</w:t>
      </w:r>
      <w:hyperlink r:id="rId51" w:anchor="note43" w:history="1">
        <w:r w:rsidRPr="00857F83">
          <w:rPr>
            <w:rFonts w:ascii="Times New Roman" w:eastAsia="Times New Roman" w:hAnsi="Times New Roman" w:cs="Times New Roman"/>
            <w:color w:val="4A90E2"/>
            <w:kern w:val="0"/>
            <w:sz w:val="28"/>
            <w:szCs w:val="28"/>
            <w:u w:val="single"/>
            <w:bdr w:val="none" w:sz="0" w:space="0" w:color="auto" w:frame="1"/>
            <w14:ligatures w14:val="none"/>
          </w:rPr>
          <w:t>43</w:t>
        </w:r>
      </w:hyperlink>
    </w:p>
    <w:p w14:paraId="517D3EEC" w14:textId="77777777" w:rsidR="00881387" w:rsidRPr="00857F83" w:rsidRDefault="0088138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p>
    <w:p w14:paraId="0CF253BE" w14:textId="77777777"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81387">
        <w:rPr>
          <w:rFonts w:ascii="Times New Roman" w:eastAsia="Times New Roman" w:hAnsi="Times New Roman" w:cs="Times New Roman"/>
          <w:color w:val="4A4A4A"/>
          <w:kern w:val="0"/>
          <w:sz w:val="28"/>
          <w:szCs w:val="28"/>
          <w:highlight w:val="yellow"/>
          <w14:ligatures w14:val="none"/>
        </w:rPr>
        <w:t>One can label the evidence treated above as documentary</w:t>
      </w:r>
      <w:r w:rsidRPr="00857F83">
        <w:rPr>
          <w:rFonts w:ascii="Times New Roman" w:eastAsia="Times New Roman" w:hAnsi="Times New Roman" w:cs="Times New Roman"/>
          <w:color w:val="4A4A4A"/>
          <w:kern w:val="0"/>
          <w:sz w:val="28"/>
          <w:szCs w:val="28"/>
          <w14:ligatures w14:val="none"/>
        </w:rPr>
        <w:t xml:space="preserve"> (sometimes called </w:t>
      </w:r>
      <w:r w:rsidRPr="00857F83">
        <w:rPr>
          <w:rFonts w:ascii="Times New Roman" w:eastAsia="Times New Roman" w:hAnsi="Times New Roman" w:cs="Times New Roman"/>
          <w:i/>
          <w:iCs/>
          <w:color w:val="4A4A4A"/>
          <w:kern w:val="0"/>
          <w:sz w:val="28"/>
          <w:szCs w:val="28"/>
          <w:bdr w:val="none" w:sz="0" w:space="0" w:color="auto" w:frame="1"/>
          <w14:ligatures w14:val="none"/>
        </w:rPr>
        <w:t>literary</w:t>
      </w:r>
      <w:r w:rsidRPr="00857F83">
        <w:rPr>
          <w:rFonts w:ascii="Times New Roman" w:eastAsia="Times New Roman" w:hAnsi="Times New Roman" w:cs="Times New Roman"/>
          <w:color w:val="4A4A4A"/>
          <w:kern w:val="0"/>
          <w:sz w:val="28"/>
          <w:szCs w:val="28"/>
          <w14:ligatures w14:val="none"/>
        </w:rPr>
        <w:t>) or as archaeological. Almost all sources covered above exist in the form of documents that have been copied and preserved over the course of many centuries, rather than excavated in archaeological digs. Therefore, although some writers call them archaeological evidence, I prefer to say that these truly ancient texts are ancient </w:t>
      </w:r>
      <w:r w:rsidRPr="00857F83">
        <w:rPr>
          <w:rFonts w:ascii="Times New Roman" w:eastAsia="Times New Roman" w:hAnsi="Times New Roman" w:cs="Times New Roman"/>
          <w:i/>
          <w:iCs/>
          <w:color w:val="4A4A4A"/>
          <w:kern w:val="0"/>
          <w:sz w:val="28"/>
          <w:szCs w:val="28"/>
          <w:bdr w:val="none" w:sz="0" w:space="0" w:color="auto" w:frame="1"/>
          <w14:ligatures w14:val="none"/>
        </w:rPr>
        <w:t>documentary </w:t>
      </w:r>
      <w:r w:rsidRPr="00857F83">
        <w:rPr>
          <w:rFonts w:ascii="Times New Roman" w:eastAsia="Times New Roman" w:hAnsi="Times New Roman" w:cs="Times New Roman"/>
          <w:color w:val="4A4A4A"/>
          <w:kern w:val="0"/>
          <w:sz w:val="28"/>
          <w:szCs w:val="28"/>
          <w14:ligatures w14:val="none"/>
        </w:rPr>
        <w:t>sources, rather than </w:t>
      </w:r>
      <w:r w:rsidRPr="00857F83">
        <w:rPr>
          <w:rFonts w:ascii="Times New Roman" w:eastAsia="Times New Roman" w:hAnsi="Times New Roman" w:cs="Times New Roman"/>
          <w:i/>
          <w:iCs/>
          <w:color w:val="4A4A4A"/>
          <w:kern w:val="0"/>
          <w:sz w:val="28"/>
          <w:szCs w:val="28"/>
          <w:bdr w:val="none" w:sz="0" w:space="0" w:color="auto" w:frame="1"/>
          <w14:ligatures w14:val="none"/>
        </w:rPr>
        <w:t>archaeological </w:t>
      </w:r>
      <w:r w:rsidRPr="00857F83">
        <w:rPr>
          <w:rFonts w:ascii="Times New Roman" w:eastAsia="Times New Roman" w:hAnsi="Times New Roman" w:cs="Times New Roman"/>
          <w:color w:val="4A4A4A"/>
          <w:kern w:val="0"/>
          <w:sz w:val="28"/>
          <w:szCs w:val="28"/>
          <w14:ligatures w14:val="none"/>
        </w:rPr>
        <w:t>discoveries.</w:t>
      </w:r>
    </w:p>
    <w:p w14:paraId="4783596B" w14:textId="77777777"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Some ossuaries (bone boxes) have come to light that are inscribed simply with the name Jesus (</w:t>
      </w:r>
      <w:r w:rsidRPr="00857F83">
        <w:rPr>
          <w:rFonts w:ascii="Times New Roman" w:eastAsia="Times New Roman" w:hAnsi="Times New Roman" w:cs="Times New Roman"/>
          <w:i/>
          <w:iCs/>
          <w:color w:val="4A4A4A"/>
          <w:kern w:val="0"/>
          <w:sz w:val="28"/>
          <w:szCs w:val="28"/>
          <w:bdr w:val="none" w:sz="0" w:space="0" w:color="auto" w:frame="1"/>
          <w14:ligatures w14:val="none"/>
        </w:rPr>
        <w:t>Yeshu </w:t>
      </w:r>
      <w:r w:rsidRPr="00857F83">
        <w:rPr>
          <w:rFonts w:ascii="Times New Roman" w:eastAsia="Times New Roman" w:hAnsi="Times New Roman" w:cs="Times New Roman"/>
          <w:color w:val="4A4A4A"/>
          <w:kern w:val="0"/>
          <w:sz w:val="28"/>
          <w:szCs w:val="28"/>
          <w14:ligatures w14:val="none"/>
        </w:rPr>
        <w:t>or </w:t>
      </w:r>
      <w:proofErr w:type="gramStart"/>
      <w:r w:rsidRPr="00857F83">
        <w:rPr>
          <w:rFonts w:ascii="Times New Roman" w:eastAsia="Times New Roman" w:hAnsi="Times New Roman" w:cs="Times New Roman"/>
          <w:i/>
          <w:iCs/>
          <w:color w:val="4A4A4A"/>
          <w:kern w:val="0"/>
          <w:sz w:val="28"/>
          <w:szCs w:val="28"/>
          <w:bdr w:val="none" w:sz="0" w:space="0" w:color="auto" w:frame="1"/>
          <w14:ligatures w14:val="none"/>
        </w:rPr>
        <w:t>Yeshua‘</w:t>
      </w:r>
      <w:r w:rsidRPr="00857F83">
        <w:rPr>
          <w:rFonts w:ascii="Times New Roman" w:eastAsia="Times New Roman" w:hAnsi="Times New Roman" w:cs="Times New Roman"/>
          <w:color w:val="4A4A4A"/>
          <w:kern w:val="0"/>
          <w:sz w:val="28"/>
          <w:szCs w:val="28"/>
          <w14:ligatures w14:val="none"/>
        </w:rPr>
        <w:t> in</w:t>
      </w:r>
      <w:proofErr w:type="gramEnd"/>
      <w:r w:rsidRPr="00857F83">
        <w:rPr>
          <w:rFonts w:ascii="Times New Roman" w:eastAsia="Times New Roman" w:hAnsi="Times New Roman" w:cs="Times New Roman"/>
          <w:color w:val="4A4A4A"/>
          <w:kern w:val="0"/>
          <w:sz w:val="28"/>
          <w:szCs w:val="28"/>
          <w14:ligatures w14:val="none"/>
        </w:rPr>
        <w:t xml:space="preserve"> Hebrew), but no one suggests that this was Jesus of Nazareth. The name Jesus was very common at this time, as was Joseph. So as far as we know, these ordinary ossuaries have nothing to do with the New Testament Jesus. Even the ossuary from the East Talpiot district of Jerusalem, whose inscription is translated “</w:t>
      </w:r>
      <w:proofErr w:type="gramStart"/>
      <w:r w:rsidRPr="00857F83">
        <w:rPr>
          <w:rFonts w:ascii="Times New Roman" w:eastAsia="Times New Roman" w:hAnsi="Times New Roman" w:cs="Times New Roman"/>
          <w:color w:val="4A4A4A"/>
          <w:kern w:val="0"/>
          <w:sz w:val="28"/>
          <w:szCs w:val="28"/>
          <w14:ligatures w14:val="none"/>
        </w:rPr>
        <w:t>Yeshua‘</w:t>
      </w:r>
      <w:proofErr w:type="gramEnd"/>
      <w:r w:rsidRPr="00857F83">
        <w:rPr>
          <w:rFonts w:ascii="Times New Roman" w:eastAsia="Times New Roman" w:hAnsi="Times New Roman" w:cs="Times New Roman"/>
          <w:color w:val="4A4A4A"/>
          <w:kern w:val="0"/>
          <w:sz w:val="28"/>
          <w:szCs w:val="28"/>
          <w14:ligatures w14:val="none"/>
        </w:rPr>
        <w:t>, son of Joseph,” does not refer to him.</w:t>
      </w:r>
      <w:hyperlink r:id="rId52" w:anchor="note44" w:history="1">
        <w:r w:rsidRPr="00857F83">
          <w:rPr>
            <w:rFonts w:ascii="Times New Roman" w:eastAsia="Times New Roman" w:hAnsi="Times New Roman" w:cs="Times New Roman"/>
            <w:color w:val="4A90E2"/>
            <w:kern w:val="0"/>
            <w:sz w:val="28"/>
            <w:szCs w:val="28"/>
            <w:u w:val="single"/>
            <w:bdr w:val="none" w:sz="0" w:space="0" w:color="auto" w:frame="1"/>
            <w14:ligatures w14:val="none"/>
          </w:rPr>
          <w:t>44</w:t>
        </w:r>
      </w:hyperlink>
    </w:p>
    <w:p w14:paraId="150A3CF5" w14:textId="77777777"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As for the famous James ossuary first published in 2002,</w:t>
      </w:r>
      <w:hyperlink r:id="rId53" w:anchor="note51" w:history="1">
        <w:r w:rsidRPr="00857F83">
          <w:rPr>
            <w:rFonts w:ascii="Times New Roman" w:eastAsia="Times New Roman" w:hAnsi="Times New Roman" w:cs="Times New Roman"/>
            <w:color w:val="4A90E2"/>
            <w:kern w:val="0"/>
            <w:sz w:val="28"/>
            <w:szCs w:val="28"/>
            <w:u w:val="single"/>
            <w:bdr w:val="none" w:sz="0" w:space="0" w:color="auto" w:frame="1"/>
            <w14:ligatures w14:val="none"/>
          </w:rPr>
          <w:t>d</w:t>
        </w:r>
      </w:hyperlink>
      <w:r w:rsidRPr="00857F83">
        <w:rPr>
          <w:rFonts w:ascii="Times New Roman" w:eastAsia="Times New Roman" w:hAnsi="Times New Roman" w:cs="Times New Roman"/>
          <w:color w:val="4A4A4A"/>
          <w:kern w:val="0"/>
          <w:sz w:val="28"/>
          <w:szCs w:val="28"/>
          <w14:ligatures w14:val="none"/>
        </w:rPr>
        <w:t> whose inscription is translated “Jacob, son of Joseph, brother of Yeshua‘,” more smoothly rendered, “James, son of Joseph, brother of Jesus,” it is unprovenanced, and it will likely take decades to settle the matter of whether it is authentic. Following well established, sound methodology, I do not base conclusions on materials whose authenticity is uncertain, because they might be forged.</w:t>
      </w:r>
      <w:hyperlink r:id="rId54" w:anchor="note45" w:history="1">
        <w:r w:rsidRPr="00857F83">
          <w:rPr>
            <w:rFonts w:ascii="Times New Roman" w:eastAsia="Times New Roman" w:hAnsi="Times New Roman" w:cs="Times New Roman"/>
            <w:color w:val="4A90E2"/>
            <w:kern w:val="0"/>
            <w:sz w:val="28"/>
            <w:szCs w:val="28"/>
            <w:u w:val="single"/>
            <w:bdr w:val="none" w:sz="0" w:space="0" w:color="auto" w:frame="1"/>
            <w14:ligatures w14:val="none"/>
          </w:rPr>
          <w:t>45</w:t>
        </w:r>
      </w:hyperlink>
      <w:r w:rsidRPr="00857F83">
        <w:rPr>
          <w:rFonts w:ascii="Times New Roman" w:eastAsia="Times New Roman" w:hAnsi="Times New Roman" w:cs="Times New Roman"/>
          <w:color w:val="4A4A4A"/>
          <w:kern w:val="0"/>
          <w:sz w:val="28"/>
          <w:szCs w:val="28"/>
          <w14:ligatures w14:val="none"/>
        </w:rPr>
        <w:t> Therefore the James ossuary, which is treated in many other publications, is not included here.</w:t>
      </w:r>
      <w:hyperlink r:id="rId55" w:anchor="note46" w:history="1">
        <w:r w:rsidRPr="00857F83">
          <w:rPr>
            <w:rFonts w:ascii="Times New Roman" w:eastAsia="Times New Roman" w:hAnsi="Times New Roman" w:cs="Times New Roman"/>
            <w:color w:val="4A90E2"/>
            <w:kern w:val="0"/>
            <w:sz w:val="28"/>
            <w:szCs w:val="28"/>
            <w:u w:val="single"/>
            <w:bdr w:val="none" w:sz="0" w:space="0" w:color="auto" w:frame="1"/>
            <w14:ligatures w14:val="none"/>
          </w:rPr>
          <w:t>46</w:t>
        </w:r>
      </w:hyperlink>
    </w:p>
    <w:p w14:paraId="44D149BC" w14:textId="77777777" w:rsidR="00022A27" w:rsidRPr="00857F83" w:rsidRDefault="00022A27" w:rsidP="00857F83">
      <w:pPr>
        <w:shd w:val="clear" w:color="auto" w:fill="FFFFFF"/>
        <w:spacing w:beforeAutospacing="1" w:after="0" w:afterAutospacing="1" w:line="240" w:lineRule="auto"/>
        <w:contextualSpacing/>
        <w:textAlignment w:val="baseline"/>
        <w:rPr>
          <w:rFonts w:ascii="Times New Roman" w:eastAsia="Times New Roman" w:hAnsi="Times New Roman" w:cs="Times New Roman"/>
          <w:color w:val="4A4A4A"/>
          <w:kern w:val="0"/>
          <w:sz w:val="28"/>
          <w:szCs w:val="28"/>
          <w14:ligatures w14:val="none"/>
        </w:rPr>
      </w:pPr>
      <w:r w:rsidRPr="00857F83">
        <w:rPr>
          <w:rFonts w:ascii="Times New Roman" w:eastAsia="Times New Roman" w:hAnsi="Times New Roman" w:cs="Times New Roman"/>
          <w:color w:val="4A4A4A"/>
          <w:kern w:val="0"/>
          <w:sz w:val="28"/>
          <w:szCs w:val="28"/>
          <w14:ligatures w14:val="none"/>
        </w:rPr>
        <w:t xml:space="preserve">As a final observation: In New Testament scholarship generally, </w:t>
      </w:r>
      <w:proofErr w:type="gramStart"/>
      <w:r w:rsidRPr="00857F83">
        <w:rPr>
          <w:rFonts w:ascii="Times New Roman" w:eastAsia="Times New Roman" w:hAnsi="Times New Roman" w:cs="Times New Roman"/>
          <w:color w:val="4A4A4A"/>
          <w:kern w:val="0"/>
          <w:sz w:val="28"/>
          <w:szCs w:val="28"/>
          <w14:ligatures w14:val="none"/>
        </w:rPr>
        <w:t>a number of</w:t>
      </w:r>
      <w:proofErr w:type="gramEnd"/>
      <w:r w:rsidRPr="00857F83">
        <w:rPr>
          <w:rFonts w:ascii="Times New Roman" w:eastAsia="Times New Roman" w:hAnsi="Times New Roman" w:cs="Times New Roman"/>
          <w:color w:val="4A4A4A"/>
          <w:kern w:val="0"/>
          <w:sz w:val="28"/>
          <w:szCs w:val="28"/>
          <w14:ligatures w14:val="none"/>
        </w:rPr>
        <w:t xml:space="preserve"> specialists consider the question of whether Jesus existed to have been finally and conclusively settled in the affirmative. A few vocal scholars, however, still deny that he ever lived.</w:t>
      </w:r>
      <w:hyperlink r:id="rId56" w:anchor="note47" w:history="1">
        <w:r w:rsidRPr="00857F83">
          <w:rPr>
            <w:rFonts w:ascii="Times New Roman" w:eastAsia="Times New Roman" w:hAnsi="Times New Roman" w:cs="Times New Roman"/>
            <w:color w:val="4A90E2"/>
            <w:kern w:val="0"/>
            <w:sz w:val="28"/>
            <w:szCs w:val="28"/>
            <w:u w:val="single"/>
            <w:bdr w:val="none" w:sz="0" w:space="0" w:color="auto" w:frame="1"/>
            <w14:ligatures w14:val="none"/>
          </w:rPr>
          <w:t>47</w:t>
        </w:r>
      </w:hyperlink>
    </w:p>
    <w:p w14:paraId="4175E2C2" w14:textId="77777777" w:rsidR="00022A27" w:rsidRDefault="00022A27" w:rsidP="00857F83">
      <w:pPr>
        <w:spacing w:line="240" w:lineRule="auto"/>
        <w:contextualSpacing/>
      </w:pPr>
      <w:r w:rsidRPr="00857F83">
        <w:rPr>
          <w:rFonts w:ascii="Times New Roman" w:hAnsi="Times New Roman" w:cs="Times New Roman"/>
          <w:sz w:val="28"/>
          <w:szCs w:val="28"/>
        </w:rPr>
        <w:lastRenderedPageBreak/>
        <w:t xml:space="preserve">Retrieved June 18, </w:t>
      </w:r>
      <w:proofErr w:type="gramStart"/>
      <w:r w:rsidRPr="00857F83">
        <w:rPr>
          <w:rFonts w:ascii="Times New Roman" w:hAnsi="Times New Roman" w:cs="Times New Roman"/>
          <w:sz w:val="28"/>
          <w:szCs w:val="28"/>
        </w:rPr>
        <w:t>2026</w:t>
      </w:r>
      <w:proofErr w:type="gramEnd"/>
      <w:r w:rsidRPr="00857F83">
        <w:rPr>
          <w:rFonts w:ascii="Times New Roman" w:hAnsi="Times New Roman" w:cs="Times New Roman"/>
          <w:sz w:val="28"/>
          <w:szCs w:val="28"/>
        </w:rPr>
        <w:t xml:space="preserve"> from </w:t>
      </w:r>
      <w:hyperlink r:id="rId57" w:history="1">
        <w:r w:rsidRPr="00857F83">
          <w:rPr>
            <w:rStyle w:val="Hyperlink"/>
            <w:rFonts w:ascii="Times New Roman" w:hAnsi="Times New Roman" w:cs="Times New Roman"/>
            <w:sz w:val="28"/>
            <w:szCs w:val="28"/>
          </w:rPr>
          <w:t>Did Jesus Exist? Searching for Evidence Beyond the Bible - Biblical Archaeology Society</w:t>
        </w:r>
      </w:hyperlink>
    </w:p>
    <w:p w14:paraId="432DE83A" w14:textId="77777777" w:rsidR="008F4BB2" w:rsidRDefault="008F4BB2" w:rsidP="00857F83">
      <w:pPr>
        <w:spacing w:line="240" w:lineRule="auto"/>
        <w:contextualSpacing/>
      </w:pPr>
    </w:p>
    <w:p w14:paraId="5F95A908" w14:textId="77777777" w:rsidR="008F4BB2" w:rsidRPr="00857F83" w:rsidRDefault="008F4BB2" w:rsidP="00857F83">
      <w:pPr>
        <w:spacing w:line="240" w:lineRule="auto"/>
        <w:contextualSpacing/>
        <w:rPr>
          <w:rFonts w:ascii="Times New Roman" w:hAnsi="Times New Roman" w:cs="Times New Roman"/>
          <w:sz w:val="28"/>
          <w:szCs w:val="28"/>
        </w:rPr>
      </w:pPr>
    </w:p>
    <w:p w14:paraId="05F50549" w14:textId="77777777" w:rsidR="00DC0FD7" w:rsidRPr="00857F83" w:rsidRDefault="00DC0FD7" w:rsidP="00857F83">
      <w:pPr>
        <w:spacing w:line="240" w:lineRule="auto"/>
        <w:contextualSpacing/>
        <w:jc w:val="center"/>
        <w:outlineLvl w:val="0"/>
        <w:rPr>
          <w:rFonts w:ascii="Times New Roman" w:eastAsia="Times New Roman" w:hAnsi="Times New Roman" w:cs="Times New Roman"/>
          <w:b/>
          <w:bCs/>
          <w:color w:val="232A31"/>
          <w:kern w:val="36"/>
          <w:sz w:val="28"/>
          <w:szCs w:val="28"/>
          <w14:ligatures w14:val="none"/>
        </w:rPr>
      </w:pPr>
      <w:r w:rsidRPr="00881387">
        <w:rPr>
          <w:rFonts w:ascii="Times New Roman" w:eastAsia="Times New Roman" w:hAnsi="Times New Roman" w:cs="Times New Roman"/>
          <w:b/>
          <w:bCs/>
          <w:color w:val="232A31"/>
          <w:kern w:val="36"/>
          <w:sz w:val="28"/>
          <w:szCs w:val="28"/>
          <w:highlight w:val="yellow"/>
          <w14:ligatures w14:val="none"/>
        </w:rPr>
        <w:t>1,600-year-old fragment identified as oldest written account of Jesus Christ's childhood</w:t>
      </w:r>
    </w:p>
    <w:p w14:paraId="5CAFE656"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June 12 (UPI) — A recently deciphered manuscript, dating back to the 4th or 5th century and stored in a university library in Hamburg, Germany, has been identified by researchers as the earliest surviving account of Jesus Christ's childhood.</w:t>
      </w:r>
    </w:p>
    <w:p w14:paraId="63245F03"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"Our findings on this late </w:t>
      </w:r>
      <w:hyperlink r:id="rId58" w:tgtFrame="_blank" w:history="1">
        <w:r w:rsidRPr="00857F83">
          <w:rPr>
            <w:rStyle w:val="Hyperlink"/>
            <w:rFonts w:eastAsiaTheme="majorEastAsia"/>
            <w:color w:val="0F69FF"/>
            <w:sz w:val="28"/>
            <w:szCs w:val="28"/>
          </w:rPr>
          <w:t>antique Greek copy</w:t>
        </w:r>
      </w:hyperlink>
      <w:r w:rsidRPr="00857F83">
        <w:rPr>
          <w:color w:val="232A31"/>
          <w:sz w:val="28"/>
          <w:szCs w:val="28"/>
        </w:rPr>
        <w:t> of the work confirm the current assessment that the 'Infancy Gospel of Thomas' was originally written in Greek," said papyrologist Gabriel Nocchi Macedo from the University of Liège in Belgium.</w:t>
      </w:r>
    </w:p>
    <w:p w14:paraId="055DD3E7"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 xml:space="preserve">The papyrus fragment, dating back more than 1,600 years, had gone unnoticed for decades at the Hamburg Carl von Ossietzky State and University Library, until Macedo and Dr. Lajos Berkes from the Institute for Christianity and Antiquity at Humboldt-Universität </w:t>
      </w:r>
      <w:proofErr w:type="spellStart"/>
      <w:r w:rsidRPr="00857F83">
        <w:rPr>
          <w:color w:val="232A31"/>
          <w:sz w:val="28"/>
          <w:szCs w:val="28"/>
        </w:rPr>
        <w:t>zu</w:t>
      </w:r>
      <w:proofErr w:type="spellEnd"/>
      <w:r w:rsidRPr="00857F83">
        <w:rPr>
          <w:color w:val="232A31"/>
          <w:sz w:val="28"/>
          <w:szCs w:val="28"/>
        </w:rPr>
        <w:t xml:space="preserve"> Berlin identified its true origin.</w:t>
      </w:r>
    </w:p>
    <w:p w14:paraId="7B970846"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The small fragment, which measures just over 4 inches by 2 inches, contains thirteen lines of Greek letters from late antique Egypt. The content was originally thought to be part of "an everyday document, such as a private letter or a shopping list, because the handwriting is so clumsy," said Berkes. "Then, by comparing it with numerous other digitized papyri, we deciphered it letter by letter and quickly realized it could not be an everyday document."</w:t>
      </w:r>
    </w:p>
    <w:p w14:paraId="0CB53DD2"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The researchers believe the copy of the Gospel was created as a writing exercise — given the clumsy handwriting and irregular lines — in a school or monastery, which would make it a much </w:t>
      </w:r>
      <w:hyperlink r:id="rId59" w:tgtFrame="_blank" w:history="1">
        <w:r w:rsidRPr="00857F83">
          <w:rPr>
            <w:rStyle w:val="Hyperlink"/>
            <w:rFonts w:eastAsiaTheme="majorEastAsia"/>
            <w:color w:val="0F69FF"/>
            <w:sz w:val="28"/>
            <w:szCs w:val="28"/>
          </w:rPr>
          <w:t>earlier surviving copy</w:t>
        </w:r>
      </w:hyperlink>
      <w:r w:rsidRPr="00857F83">
        <w:rPr>
          <w:color w:val="232A31"/>
          <w:sz w:val="28"/>
          <w:szCs w:val="28"/>
        </w:rPr>
        <w:t> of the gospel than the 'Infancy Gospel of Thomas' manuscript from the 11th century.</w:t>
      </w:r>
    </w:p>
    <w:p w14:paraId="2011670D"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"The fragment is of extraordinary interest for research," said Berkes. "On the one hand, because we were able to date it to the 4th to 5th century, making it the earliest known copy. On the other hand, because we were able to gain new insights into the transmission of the text."</w:t>
      </w:r>
    </w:p>
    <w:p w14:paraId="56AB1552" w14:textId="77777777" w:rsidR="00DC0FD7" w:rsidRPr="00857F83" w:rsidRDefault="00DC0FD7" w:rsidP="00857F83">
      <w:pPr>
        <w:pStyle w:val="NormalWeb"/>
        <w:shd w:val="clear" w:color="auto" w:fill="FFFFFF"/>
        <w:spacing w:before="0" w:beforeAutospacing="0" w:after="192" w:afterAutospacing="0"/>
        <w:contextualSpacing/>
        <w:rPr>
          <w:color w:val="232A31"/>
          <w:sz w:val="28"/>
          <w:szCs w:val="28"/>
        </w:rPr>
      </w:pPr>
      <w:r w:rsidRPr="00857F83">
        <w:rPr>
          <w:color w:val="232A31"/>
          <w:sz w:val="28"/>
          <w:szCs w:val="28"/>
        </w:rPr>
        <w:t xml:space="preserve">While the words in the document are not from the Bible, they describe a "miracle," according to the Gospel of Thomas, that Jesus performed as a 5-year-old child as he </w:t>
      </w:r>
      <w:proofErr w:type="spellStart"/>
      <w:r w:rsidRPr="00857F83">
        <w:rPr>
          <w:color w:val="232A31"/>
          <w:sz w:val="28"/>
          <w:szCs w:val="28"/>
        </w:rPr>
        <w:t>moulded</w:t>
      </w:r>
      <w:proofErr w:type="spellEnd"/>
      <w:r w:rsidRPr="00857F83">
        <w:rPr>
          <w:color w:val="232A31"/>
          <w:sz w:val="28"/>
          <w:szCs w:val="28"/>
        </w:rPr>
        <w:t xml:space="preserve"> soft clay from a river into sparrows and then brought them to life.</w:t>
      </w:r>
    </w:p>
    <w:p w14:paraId="7C5DBC15" w14:textId="77777777" w:rsidR="00DC0FD7" w:rsidRPr="00857F83" w:rsidRDefault="00DC0FD7" w:rsidP="00857F83">
      <w:pPr>
        <w:spacing w:line="240" w:lineRule="auto"/>
        <w:contextualSpacing/>
        <w:rPr>
          <w:rFonts w:ascii="Times New Roman" w:hAnsi="Times New Roman" w:cs="Times New Roman"/>
          <w:sz w:val="28"/>
          <w:szCs w:val="28"/>
        </w:rPr>
      </w:pPr>
    </w:p>
    <w:p w14:paraId="330574E8" w14:textId="77777777" w:rsidR="00DC0FD7" w:rsidRPr="00857F83" w:rsidRDefault="00DC0FD7" w:rsidP="00857F83">
      <w:pPr>
        <w:spacing w:line="240" w:lineRule="auto"/>
        <w:contextualSpacing/>
        <w:rPr>
          <w:rFonts w:ascii="Times New Roman" w:hAnsi="Times New Roman" w:cs="Times New Roman"/>
          <w:sz w:val="28"/>
          <w:szCs w:val="28"/>
        </w:rPr>
      </w:pPr>
      <w:r w:rsidRPr="00857F83">
        <w:rPr>
          <w:rFonts w:ascii="Times New Roman" w:hAnsi="Times New Roman" w:cs="Times New Roman"/>
          <w:sz w:val="28"/>
          <w:szCs w:val="28"/>
        </w:rPr>
        <w:t xml:space="preserve">Retrieved June 13, </w:t>
      </w:r>
      <w:proofErr w:type="gramStart"/>
      <w:r w:rsidRPr="00857F83">
        <w:rPr>
          <w:rFonts w:ascii="Times New Roman" w:hAnsi="Times New Roman" w:cs="Times New Roman"/>
          <w:sz w:val="28"/>
          <w:szCs w:val="28"/>
        </w:rPr>
        <w:t>2024</w:t>
      </w:r>
      <w:proofErr w:type="gramEnd"/>
      <w:r w:rsidRPr="00857F83">
        <w:rPr>
          <w:rFonts w:ascii="Times New Roman" w:hAnsi="Times New Roman" w:cs="Times New Roman"/>
          <w:sz w:val="28"/>
          <w:szCs w:val="28"/>
        </w:rPr>
        <w:t xml:space="preserve"> from </w:t>
      </w:r>
      <w:hyperlink r:id="rId60" w:history="1">
        <w:r w:rsidRPr="00857F83">
          <w:rPr>
            <w:rStyle w:val="Hyperlink"/>
            <w:rFonts w:ascii="Times New Roman" w:hAnsi="Times New Roman" w:cs="Times New Roman"/>
            <w:sz w:val="28"/>
            <w:szCs w:val="28"/>
          </w:rPr>
          <w:t>1,600-year-old fragment identified as oldest written account of Jesus Christ's childhood (yahoo.com)</w:t>
        </w:r>
      </w:hyperlink>
    </w:p>
    <w:p w14:paraId="4DED05D8" w14:textId="77777777" w:rsidR="00881387" w:rsidRDefault="00881387" w:rsidP="00857F83">
      <w:pPr>
        <w:shd w:val="clear" w:color="auto" w:fill="FFFFFF"/>
        <w:spacing w:before="150" w:after="75" w:line="240" w:lineRule="auto"/>
        <w:contextualSpacing/>
        <w:jc w:val="center"/>
        <w:outlineLvl w:val="0"/>
        <w:rPr>
          <w:rFonts w:ascii="Times New Roman" w:eastAsia="Times New Roman" w:hAnsi="Times New Roman" w:cs="Times New Roman"/>
          <w:b/>
          <w:bCs/>
          <w:color w:val="2A2A2A"/>
          <w:spacing w:val="15"/>
          <w:kern w:val="36"/>
          <w:sz w:val="28"/>
          <w:szCs w:val="28"/>
          <w14:ligatures w14:val="none"/>
        </w:rPr>
      </w:pPr>
    </w:p>
    <w:p w14:paraId="775BE61A"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rPr>
        <w:t xml:space="preserve">June 12 (UPI) — </w:t>
      </w:r>
      <w:r w:rsidRPr="00881387">
        <w:rPr>
          <w:color w:val="232A31"/>
          <w:sz w:val="28"/>
          <w:szCs w:val="28"/>
          <w:highlight w:val="yellow"/>
        </w:rPr>
        <w:t>A recently deciphered manuscript, dating back to the 4th or 5th century and stored in a university library in Hamburg, Germany, has been identified by researchers as the earliest surviving account of Jesus Christ's childhood.</w:t>
      </w:r>
    </w:p>
    <w:p w14:paraId="1B977992"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rPr>
        <w:t>"Our findings on this late </w:t>
      </w:r>
      <w:hyperlink r:id="rId61" w:tgtFrame="_blank" w:history="1">
        <w:r w:rsidRPr="00881387">
          <w:rPr>
            <w:rStyle w:val="Hyperlink"/>
            <w:rFonts w:eastAsiaTheme="majorEastAsia"/>
            <w:color w:val="0F69FF"/>
            <w:sz w:val="28"/>
            <w:szCs w:val="28"/>
          </w:rPr>
          <w:t>antique Greek copy</w:t>
        </w:r>
      </w:hyperlink>
      <w:r w:rsidRPr="00881387">
        <w:rPr>
          <w:color w:val="232A31"/>
          <w:sz w:val="28"/>
          <w:szCs w:val="28"/>
        </w:rPr>
        <w:t> of the work confirm the current assessment that the 'Infancy Gospel of Thomas' was originally written in Greek," said papyrologist Gabriel Nocchi Macedo from the University of Liège in Belgium.</w:t>
      </w:r>
    </w:p>
    <w:p w14:paraId="1D1F8EE9"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highlight w:val="yellow"/>
        </w:rPr>
        <w:t xml:space="preserve">The papyrus fragment, dating back more than 1,600 years, had gone unnoticed for decades at the Hamburg Carl von Ossietzky State and University Library, until Macedo and Dr. Lajos Berkes from the Institute for Christianity and Antiquity at Humboldt-Universität </w:t>
      </w:r>
      <w:proofErr w:type="spellStart"/>
      <w:r w:rsidRPr="00881387">
        <w:rPr>
          <w:color w:val="232A31"/>
          <w:sz w:val="28"/>
          <w:szCs w:val="28"/>
          <w:highlight w:val="yellow"/>
        </w:rPr>
        <w:t>zu</w:t>
      </w:r>
      <w:proofErr w:type="spellEnd"/>
      <w:r w:rsidRPr="00881387">
        <w:rPr>
          <w:color w:val="232A31"/>
          <w:sz w:val="28"/>
          <w:szCs w:val="28"/>
          <w:highlight w:val="yellow"/>
        </w:rPr>
        <w:t xml:space="preserve"> Berlin identified its true origin.</w:t>
      </w:r>
    </w:p>
    <w:p w14:paraId="5EBA5550"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rPr>
        <w:t>The small fragment, which measures just over 4 inches by 2 inches, contains thirteen lines of Greek letters from late antique Egypt. The content was originally thought to be part of "an everyday document, such as a private letter or a shopping list, because the handwriting is so clumsy," said Berkes. "Then, by comparing it with numerous other digitized papyri, we deciphered it letter by letter and quickly realized it could not be an everyday document."</w:t>
      </w:r>
    </w:p>
    <w:p w14:paraId="5B8E10D7"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rPr>
        <w:t>The researchers believe the copy of the Gospel was created as a writing exercise — given the clumsy handwriting and irregular lines — in a school or monastery, which would make it a much </w:t>
      </w:r>
      <w:hyperlink r:id="rId62" w:tgtFrame="_blank" w:history="1">
        <w:r w:rsidRPr="00881387">
          <w:rPr>
            <w:rStyle w:val="Hyperlink"/>
            <w:rFonts w:eastAsiaTheme="majorEastAsia"/>
            <w:color w:val="0F69FF"/>
            <w:sz w:val="28"/>
            <w:szCs w:val="28"/>
          </w:rPr>
          <w:t>earlier surviving copy</w:t>
        </w:r>
      </w:hyperlink>
      <w:r w:rsidRPr="00881387">
        <w:rPr>
          <w:color w:val="232A31"/>
          <w:sz w:val="28"/>
          <w:szCs w:val="28"/>
        </w:rPr>
        <w:t> of the gospel than the 'Infancy Gospel of Thomas' manuscript from the 11th century.</w:t>
      </w:r>
    </w:p>
    <w:p w14:paraId="7428FEDD"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rPr>
        <w:t>"The fragment is of extraordinary interest for research," said Berkes. "On the one hand, because we were able to date it to the 4th to 5th century, making it the earliest known copy. On the other hand, because we were able to gain new insights into the transmission of the text."</w:t>
      </w:r>
    </w:p>
    <w:p w14:paraId="63C660AA" w14:textId="77777777" w:rsidR="00881387" w:rsidRPr="00881387" w:rsidRDefault="00881387" w:rsidP="00881387">
      <w:pPr>
        <w:pStyle w:val="NormalWeb"/>
        <w:shd w:val="clear" w:color="auto" w:fill="FFFFFF"/>
        <w:spacing w:before="0" w:beforeAutospacing="0" w:after="192" w:afterAutospacing="0"/>
        <w:contextualSpacing/>
        <w:rPr>
          <w:color w:val="232A31"/>
          <w:sz w:val="28"/>
          <w:szCs w:val="28"/>
        </w:rPr>
      </w:pPr>
      <w:r w:rsidRPr="00881387">
        <w:rPr>
          <w:color w:val="232A31"/>
          <w:sz w:val="28"/>
          <w:szCs w:val="28"/>
          <w:highlight w:val="yellow"/>
        </w:rPr>
        <w:t xml:space="preserve">While the words in the document are not from the Bible, they describe a "miracle," according to the Gospel of Thomas, that Jesus performed as a 5-year-old child as he </w:t>
      </w:r>
      <w:proofErr w:type="spellStart"/>
      <w:r w:rsidRPr="00881387">
        <w:rPr>
          <w:color w:val="232A31"/>
          <w:sz w:val="28"/>
          <w:szCs w:val="28"/>
          <w:highlight w:val="yellow"/>
        </w:rPr>
        <w:t>moulded</w:t>
      </w:r>
      <w:proofErr w:type="spellEnd"/>
      <w:r w:rsidRPr="00881387">
        <w:rPr>
          <w:color w:val="232A31"/>
          <w:sz w:val="28"/>
          <w:szCs w:val="28"/>
          <w:highlight w:val="yellow"/>
        </w:rPr>
        <w:t xml:space="preserve"> soft clay from a river into sparrows and then brought them to life.</w:t>
      </w:r>
    </w:p>
    <w:p w14:paraId="1705A399" w14:textId="77777777" w:rsidR="00881387" w:rsidRDefault="00881387" w:rsidP="00881387">
      <w:r>
        <w:t xml:space="preserve">Retrieved June 13, </w:t>
      </w:r>
      <w:proofErr w:type="gramStart"/>
      <w:r>
        <w:t>2024</w:t>
      </w:r>
      <w:proofErr w:type="gramEnd"/>
      <w:r>
        <w:t xml:space="preserve"> from </w:t>
      </w:r>
      <w:hyperlink r:id="rId63" w:history="1">
        <w:r>
          <w:rPr>
            <w:rStyle w:val="Hyperlink"/>
          </w:rPr>
          <w:t>1,600-year-old fragment identified as oldest written account of Jesus Christ's childhood (yahoo.com)</w:t>
        </w:r>
      </w:hyperlink>
    </w:p>
    <w:p w14:paraId="3A35765D" w14:textId="5DC0BB4E" w:rsidR="00881387" w:rsidRPr="00881387" w:rsidRDefault="00881387" w:rsidP="00881387">
      <w:pPr>
        <w:pStyle w:val="NormalWeb"/>
        <w:shd w:val="clear" w:color="auto" w:fill="FFFFFF"/>
        <w:spacing w:before="0" w:beforeAutospacing="0" w:after="0" w:afterAutospacing="0"/>
        <w:contextualSpacing/>
        <w:rPr>
          <w:sz w:val="28"/>
          <w:szCs w:val="28"/>
          <w:highlight w:val="yellow"/>
        </w:rPr>
      </w:pPr>
      <w:hyperlink r:id="rId64" w:tooltip="Matthew 2:13 KJV verse detail" w:history="1">
        <w:r w:rsidRPr="00881387">
          <w:rPr>
            <w:sz w:val="28"/>
            <w:szCs w:val="28"/>
            <w:highlight w:val="yellow"/>
            <w:bdr w:val="none" w:sz="0" w:space="0" w:color="auto" w:frame="1"/>
            <w:shd w:val="clear" w:color="auto" w:fill="FFF9DA"/>
          </w:rPr>
          <w:br/>
        </w:r>
        <w:r w:rsidRPr="00881387">
          <w:rPr>
            <w:b/>
            <w:bCs/>
            <w:color w:val="2A2A2A"/>
            <w:spacing w:val="15"/>
            <w:kern w:val="36"/>
            <w:sz w:val="28"/>
            <w:szCs w:val="28"/>
            <w:highlight w:val="yellow"/>
          </w:rPr>
          <w:t>Mathew 2</w:t>
        </w:r>
        <w:r w:rsidRPr="00881387">
          <w:rPr>
            <w:spacing w:val="15"/>
            <w:kern w:val="36"/>
            <w:sz w:val="28"/>
            <w:szCs w:val="28"/>
            <w:highlight w:val="yellow"/>
          </w:rPr>
          <w:t>:</w:t>
        </w:r>
        <w:r w:rsidRPr="00881387">
          <w:rPr>
            <w:sz w:val="28"/>
            <w:szCs w:val="28"/>
            <w:highlight w:val="yellow"/>
            <w:bdr w:val="none" w:sz="0" w:space="0" w:color="auto" w:frame="1"/>
            <w:shd w:val="clear" w:color="auto" w:fill="FFF9DA"/>
          </w:rPr>
          <w:t xml:space="preserve">13And when they were departed, behold, the angel of the Lord </w:t>
        </w:r>
        <w:proofErr w:type="spellStart"/>
        <w:r w:rsidRPr="00881387">
          <w:rPr>
            <w:sz w:val="28"/>
            <w:szCs w:val="28"/>
            <w:highlight w:val="yellow"/>
            <w:bdr w:val="none" w:sz="0" w:space="0" w:color="auto" w:frame="1"/>
            <w:shd w:val="clear" w:color="auto" w:fill="FFF9DA"/>
          </w:rPr>
          <w:t>appeareth</w:t>
        </w:r>
        <w:proofErr w:type="spellEnd"/>
        <w:r w:rsidRPr="00881387">
          <w:rPr>
            <w:sz w:val="28"/>
            <w:szCs w:val="28"/>
            <w:highlight w:val="yellow"/>
            <w:bdr w:val="none" w:sz="0" w:space="0" w:color="auto" w:frame="1"/>
            <w:shd w:val="clear" w:color="auto" w:fill="FFF9DA"/>
          </w:rPr>
          <w:t xml:space="preserve"> to Joseph in a dream, saying, Arise, and take the young child and his mother, and flee into Egypt, and be thou there until I bring thee word: for Herod will seek the young child to destroy him.</w:t>
        </w:r>
      </w:hyperlink>
    </w:p>
    <w:p w14:paraId="300AB197" w14:textId="63E4DB5F" w:rsidR="00881387" w:rsidRPr="00881387" w:rsidRDefault="00881387" w:rsidP="00881387">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81387">
        <w:rPr>
          <w:rFonts w:ascii="Times New Roman" w:eastAsia="Times New Roman" w:hAnsi="Times New Roman" w:cs="Times New Roman"/>
          <w:b/>
          <w:bCs/>
          <w:color w:val="2A2A2A"/>
          <w:spacing w:val="15"/>
          <w:kern w:val="36"/>
          <w:sz w:val="28"/>
          <w:szCs w:val="28"/>
          <w:highlight w:val="yellow"/>
          <w14:ligatures w14:val="none"/>
        </w:rPr>
        <w:t>Mathew 2</w:t>
      </w:r>
      <w:r w:rsidRPr="00881387">
        <w:rPr>
          <w:rFonts w:ascii="Times New Roman" w:eastAsia="Times New Roman" w:hAnsi="Times New Roman" w:cs="Times New Roman"/>
          <w:spacing w:val="15"/>
          <w:kern w:val="36"/>
          <w:sz w:val="28"/>
          <w:szCs w:val="28"/>
          <w:highlight w:val="yellow"/>
          <w14:ligatures w14:val="none"/>
        </w:rPr>
        <w:t>:</w:t>
      </w:r>
      <w:hyperlink r:id="rId65" w:tooltip="Matthew 2:14 KJV verse detail" w:history="1">
        <w:r w:rsidRPr="00881387">
          <w:rPr>
            <w:rFonts w:ascii="Times New Roman" w:eastAsia="Times New Roman" w:hAnsi="Times New Roman" w:cs="Times New Roman"/>
            <w:kern w:val="0"/>
            <w:sz w:val="28"/>
            <w:szCs w:val="28"/>
            <w:highlight w:val="yellow"/>
            <w:bdr w:val="none" w:sz="0" w:space="0" w:color="auto" w:frame="1"/>
            <w14:ligatures w14:val="none"/>
          </w:rPr>
          <w:t>14When he arose, he took the young child and his mother by night, and departed into Egypt:</w:t>
        </w:r>
      </w:hyperlink>
    </w:p>
    <w:p w14:paraId="1691B988" w14:textId="254BC599" w:rsidR="00881387" w:rsidRPr="00881387" w:rsidRDefault="00881387" w:rsidP="00881387">
      <w:pPr>
        <w:shd w:val="clear" w:color="auto" w:fill="FFFFFF"/>
        <w:spacing w:before="150" w:after="75" w:line="240" w:lineRule="auto"/>
        <w:contextualSpacing/>
        <w:outlineLvl w:val="0"/>
        <w:rPr>
          <w:rFonts w:ascii="Times New Roman" w:eastAsia="Times New Roman" w:hAnsi="Times New Roman" w:cs="Times New Roman"/>
          <w:spacing w:val="15"/>
          <w:kern w:val="36"/>
          <w:sz w:val="28"/>
          <w:szCs w:val="28"/>
          <w14:ligatures w14:val="none"/>
        </w:rPr>
      </w:pPr>
    </w:p>
    <w:p w14:paraId="34A8AF16" w14:textId="77777777" w:rsidR="00881387" w:rsidRDefault="00881387" w:rsidP="00857F83">
      <w:pPr>
        <w:shd w:val="clear" w:color="auto" w:fill="FFFFFF"/>
        <w:spacing w:before="150" w:after="75" w:line="240" w:lineRule="auto"/>
        <w:contextualSpacing/>
        <w:jc w:val="center"/>
        <w:outlineLvl w:val="0"/>
        <w:rPr>
          <w:rFonts w:ascii="Times New Roman" w:eastAsia="Times New Roman" w:hAnsi="Times New Roman" w:cs="Times New Roman"/>
          <w:b/>
          <w:bCs/>
          <w:color w:val="2A2A2A"/>
          <w:spacing w:val="15"/>
          <w:kern w:val="36"/>
          <w:sz w:val="28"/>
          <w:szCs w:val="28"/>
          <w14:ligatures w14:val="none"/>
        </w:rPr>
      </w:pPr>
    </w:p>
    <w:p w14:paraId="69AC6C1F" w14:textId="6F874D2D" w:rsidR="00DC0FD7" w:rsidRPr="00857F83" w:rsidRDefault="00DC0FD7" w:rsidP="00857F83">
      <w:pPr>
        <w:shd w:val="clear" w:color="auto" w:fill="FFFFFF"/>
        <w:spacing w:before="150" w:after="75" w:line="240" w:lineRule="auto"/>
        <w:contextualSpacing/>
        <w:jc w:val="center"/>
        <w:outlineLvl w:val="0"/>
        <w:rPr>
          <w:rFonts w:ascii="Times New Roman" w:eastAsia="Times New Roman" w:hAnsi="Times New Roman" w:cs="Times New Roman"/>
          <w:b/>
          <w:bCs/>
          <w:color w:val="2A2A2A"/>
          <w:spacing w:val="15"/>
          <w:kern w:val="36"/>
          <w:sz w:val="28"/>
          <w:szCs w:val="28"/>
          <w14:ligatures w14:val="none"/>
        </w:rPr>
      </w:pPr>
      <w:r w:rsidRPr="00857F83">
        <w:rPr>
          <w:rFonts w:ascii="Times New Roman" w:eastAsia="Times New Roman" w:hAnsi="Times New Roman" w:cs="Times New Roman"/>
          <w:b/>
          <w:bCs/>
          <w:color w:val="2A2A2A"/>
          <w:spacing w:val="15"/>
          <w:kern w:val="36"/>
          <w:sz w:val="28"/>
          <w:szCs w:val="28"/>
          <w14:ligatures w14:val="none"/>
        </w:rPr>
        <w:t>Surgeon Discovers 'Teeth' on Shroud of Turin</w:t>
      </w:r>
    </w:p>
    <w:p w14:paraId="16BCD135"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rStyle w:val="artpgbyline"/>
          <w:rFonts w:eastAsiaTheme="majorEastAsia"/>
          <w:b/>
          <w:bCs/>
          <w:color w:val="666666"/>
          <w:sz w:val="28"/>
          <w:szCs w:val="28"/>
          <w:shd w:val="clear" w:color="auto" w:fill="FFFFFF"/>
        </w:rPr>
        <w:t>By Newsmax Wires    |  </w:t>
      </w:r>
      <w:r w:rsidRPr="00857F83">
        <w:rPr>
          <w:color w:val="000000"/>
          <w:sz w:val="28"/>
          <w:szCs w:val="28"/>
          <w:shd w:val="clear" w:color="auto" w:fill="FFFFFF"/>
        </w:rPr>
        <w:t> </w:t>
      </w:r>
      <w:r w:rsidRPr="00857F83">
        <w:rPr>
          <w:rStyle w:val="artpgdate"/>
          <w:rFonts w:eastAsiaTheme="majorEastAsia"/>
          <w:color w:val="666666"/>
          <w:sz w:val="28"/>
          <w:szCs w:val="28"/>
          <w:shd w:val="clear" w:color="auto" w:fill="FFFFFF"/>
        </w:rPr>
        <w:t>Sunday, 28 September 2025 09:31 PM EDT</w:t>
      </w:r>
    </w:p>
    <w:p w14:paraId="64B29FF7"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p>
    <w:p w14:paraId="33AFAC09" w14:textId="77777777" w:rsidR="00DC0FD7" w:rsidRPr="00A000EC" w:rsidRDefault="00DC0FD7" w:rsidP="00857F83">
      <w:pPr>
        <w:pStyle w:val="NormalWeb"/>
        <w:shd w:val="clear" w:color="auto" w:fill="FFFFFF"/>
        <w:spacing w:before="180" w:beforeAutospacing="0" w:after="180" w:afterAutospacing="0"/>
        <w:contextualSpacing/>
        <w:rPr>
          <w:color w:val="2A2A2A"/>
          <w:sz w:val="28"/>
          <w:szCs w:val="28"/>
          <w:highlight w:val="yellow"/>
        </w:rPr>
      </w:pPr>
      <w:r w:rsidRPr="00A000EC">
        <w:rPr>
          <w:color w:val="2A2A2A"/>
          <w:sz w:val="28"/>
          <w:szCs w:val="28"/>
          <w:highlight w:val="yellow"/>
        </w:rPr>
        <w:t>A new finding by American surgeon John Sottosanti adds an astonishing detail to the Shroud of Turin debate: the faint outline of human teeth beneath the cloth's imprint.</w:t>
      </w:r>
    </w:p>
    <w:p w14:paraId="75679EEC"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A000EC">
        <w:rPr>
          <w:color w:val="2A2A2A"/>
          <w:sz w:val="28"/>
          <w:szCs w:val="28"/>
          <w:highlight w:val="yellow"/>
        </w:rPr>
        <w:t>For centuries, the Shroud of Turin has remained one of the most enduring mysteries in Christian history.</w:t>
      </w:r>
    </w:p>
    <w:p w14:paraId="2348B2C8"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A000EC">
        <w:rPr>
          <w:color w:val="2A2A2A"/>
          <w:sz w:val="28"/>
          <w:szCs w:val="28"/>
          <w:highlight w:val="yellow"/>
        </w:rPr>
        <w:t>The 14-foot linen cloth — believed by many to bear the image of Jesus Christ — has been analyzed by scientists, historians, and skeptics.</w:t>
      </w:r>
    </w:p>
    <w:p w14:paraId="36FF5DA0"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To most observers, the image of teeth might seem inconsequential.</w:t>
      </w:r>
    </w:p>
    <w:p w14:paraId="7DB79B16"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But to Sottosanti, trained in facial anatomy, the discovery is groundbreaking, </w:t>
      </w:r>
      <w:hyperlink r:id="rId66" w:tgtFrame="_blank" w:history="1">
        <w:r w:rsidRPr="00857F83">
          <w:rPr>
            <w:rStyle w:val="Hyperlink"/>
            <w:rFonts w:eastAsiaTheme="majorEastAsia"/>
            <w:color w:val="005AAB"/>
            <w:sz w:val="28"/>
            <w:szCs w:val="28"/>
          </w:rPr>
          <w:t>according to an article published in The Blaze</w:t>
        </w:r>
      </w:hyperlink>
      <w:r w:rsidRPr="00857F83">
        <w:rPr>
          <w:color w:val="2A2A2A"/>
          <w:sz w:val="28"/>
          <w:szCs w:val="28"/>
        </w:rPr>
        <w:t>.</w:t>
      </w:r>
    </w:p>
    <w:p w14:paraId="07C5A4A4"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 xml:space="preserve">It not only demonstrates the Shroud came from a real </w:t>
      </w:r>
      <w:proofErr w:type="gramStart"/>
      <w:r w:rsidRPr="00857F83">
        <w:rPr>
          <w:color w:val="2A2A2A"/>
          <w:sz w:val="28"/>
          <w:szCs w:val="28"/>
        </w:rPr>
        <w:t>human being, but</w:t>
      </w:r>
      <w:proofErr w:type="gramEnd"/>
      <w:r w:rsidRPr="00857F83">
        <w:rPr>
          <w:color w:val="2A2A2A"/>
          <w:sz w:val="28"/>
          <w:szCs w:val="28"/>
        </w:rPr>
        <w:t xml:space="preserve"> also deepens the mystery of how the Shroud's image was formed.</w:t>
      </w:r>
    </w:p>
    <w:p w14:paraId="4449CE9E"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A000EC">
        <w:rPr>
          <w:color w:val="2A2A2A"/>
          <w:sz w:val="28"/>
          <w:szCs w:val="28"/>
          <w:highlight w:val="yellow"/>
        </w:rPr>
        <w:t>The new evidence strengthens the view that the image was created by a sudden burst of energy emanating from the body it once covered.</w:t>
      </w:r>
    </w:p>
    <w:p w14:paraId="5E884F39"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Sottosanti recalls first seeing the Shroud during a rare public exhibition in Turin, Italy, 25 years ago.</w:t>
      </w:r>
    </w:p>
    <w:p w14:paraId="2E543704"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At the time, he was struck by the crucifixion wounds imprinted on the linen.</w:t>
      </w:r>
    </w:p>
    <w:p w14:paraId="6FCF7136"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It was only later, while studying high-definition black-and-white negatives from the 1978 Shroud of Turin Research Project, that he noticed something extraordinary: faint indications of lower teeth behind what appeared to be closed lips.</w:t>
      </w:r>
    </w:p>
    <w:p w14:paraId="04371FE1"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t>"The incisal plane, or biting edge of the lower teeth, is clearly visible," Sottosanti wrote.</w:t>
      </w:r>
    </w:p>
    <w:p w14:paraId="51CEA692"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t>While some past researchers speculated that upper and lower teeth were present, Sottosanti concludes that only the lower are discernible, likely because the upper teeth were obscured by the mustache and lips.</w:t>
      </w:r>
    </w:p>
    <w:p w14:paraId="7FD912D7"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lastRenderedPageBreak/>
        <w:t>Joe Marino, editor of Shroud.com and a respected Shroud scholar, called the observation "a significant development that could help determine the image-formation process."</w:t>
      </w:r>
    </w:p>
    <w:p w14:paraId="45B4C036"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A000EC">
        <w:rPr>
          <w:rFonts w:ascii="Times New Roman" w:eastAsia="Times New Roman" w:hAnsi="Times New Roman" w:cs="Times New Roman"/>
          <w:color w:val="2A2A2A"/>
          <w:kern w:val="0"/>
          <w:sz w:val="28"/>
          <w:szCs w:val="28"/>
          <w:highlight w:val="yellow"/>
          <w14:ligatures w14:val="none"/>
        </w:rPr>
        <w:t>One of the central mysteries of the Shroud has always been its image. In 1978, STURP conducted the most extensive scientific investigation to date, using physicists, chemists, and imaging specialists. Their conclusion: The cloth bears the imprint of a real scourged, crucified man.</w:t>
      </w:r>
    </w:p>
    <w:p w14:paraId="423EA611" w14:textId="77777777" w:rsidR="00DC0FD7" w:rsidRPr="00A000EC"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color w:val="2A2A2A"/>
          <w:kern w:val="0"/>
          <w:sz w:val="28"/>
          <w:szCs w:val="28"/>
          <w:highlight w:val="yellow"/>
          <w14:ligatures w14:val="none"/>
        </w:rPr>
        <w:t>No pigments, dyes, or photographic methods could account for the markings.</w:t>
      </w:r>
    </w:p>
    <w:p w14:paraId="7875BAD5" w14:textId="77777777" w:rsidR="00DC0FD7" w:rsidRPr="00A000EC"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color w:val="2A2A2A"/>
          <w:kern w:val="0"/>
          <w:sz w:val="28"/>
          <w:szCs w:val="28"/>
          <w:highlight w:val="yellow"/>
          <w14:ligatures w14:val="none"/>
        </w:rPr>
        <w:t xml:space="preserve">This led to theories that the image may have been formed by a release of energy </w:t>
      </w:r>
      <w:proofErr w:type="gramStart"/>
      <w:r w:rsidRPr="00A000EC">
        <w:rPr>
          <w:rFonts w:ascii="Times New Roman" w:eastAsia="Times New Roman" w:hAnsi="Times New Roman" w:cs="Times New Roman"/>
          <w:color w:val="2A2A2A"/>
          <w:kern w:val="0"/>
          <w:sz w:val="28"/>
          <w:szCs w:val="28"/>
          <w:highlight w:val="yellow"/>
          <w14:ligatures w14:val="none"/>
        </w:rPr>
        <w:t>at the moment</w:t>
      </w:r>
      <w:proofErr w:type="gramEnd"/>
      <w:r w:rsidRPr="00A000EC">
        <w:rPr>
          <w:rFonts w:ascii="Times New Roman" w:eastAsia="Times New Roman" w:hAnsi="Times New Roman" w:cs="Times New Roman"/>
          <w:color w:val="2A2A2A"/>
          <w:kern w:val="0"/>
          <w:sz w:val="28"/>
          <w:szCs w:val="28"/>
          <w:highlight w:val="yellow"/>
          <w14:ligatures w14:val="none"/>
        </w:rPr>
        <w:t xml:space="preserve"> of Christ's Resurrection.</w:t>
      </w:r>
    </w:p>
    <w:p w14:paraId="578D635B" w14:textId="77777777" w:rsidR="00DC0FD7" w:rsidRPr="00A000EC"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color w:val="2A2A2A"/>
          <w:kern w:val="0"/>
          <w:sz w:val="28"/>
          <w:szCs w:val="28"/>
          <w:highlight w:val="yellow"/>
          <w14:ligatures w14:val="none"/>
        </w:rPr>
        <w:t>Some scientists propose ultraviolet light, X-radiation, or another form of high-frequency burst that imprinted both external features — such as wounds and facial structure — and, remarkably, internal ones like teeth.</w:t>
      </w:r>
    </w:p>
    <w:p w14:paraId="66297C23"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A000EC">
        <w:rPr>
          <w:rFonts w:ascii="Times New Roman" w:eastAsia="Times New Roman" w:hAnsi="Times New Roman" w:cs="Times New Roman"/>
          <w:color w:val="2A2A2A"/>
          <w:kern w:val="0"/>
          <w:sz w:val="28"/>
          <w:szCs w:val="28"/>
          <w:highlight w:val="yellow"/>
          <w14:ligatures w14:val="none"/>
        </w:rPr>
        <w:t>In this light, Sottosanti's findings carry profound weight.</w:t>
      </w:r>
    </w:p>
    <w:p w14:paraId="608C4200"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t xml:space="preserve">If teeth are visible beneath the lips, it suggests the image </w:t>
      </w:r>
      <w:proofErr w:type="gramStart"/>
      <w:r w:rsidRPr="00857F83">
        <w:rPr>
          <w:rFonts w:ascii="Times New Roman" w:eastAsia="Times New Roman" w:hAnsi="Times New Roman" w:cs="Times New Roman"/>
          <w:color w:val="2A2A2A"/>
          <w:kern w:val="0"/>
          <w:sz w:val="28"/>
          <w:szCs w:val="28"/>
          <w14:ligatures w14:val="none"/>
        </w:rPr>
        <w:t>penetrated</w:t>
      </w:r>
      <w:proofErr w:type="gramEnd"/>
      <w:r w:rsidRPr="00857F83">
        <w:rPr>
          <w:rFonts w:ascii="Times New Roman" w:eastAsia="Times New Roman" w:hAnsi="Times New Roman" w:cs="Times New Roman"/>
          <w:color w:val="2A2A2A"/>
          <w:kern w:val="0"/>
          <w:sz w:val="28"/>
          <w:szCs w:val="28"/>
          <w14:ligatures w14:val="none"/>
        </w:rPr>
        <w:t xml:space="preserve"> below the surface, something impossible with paint or conventional exposure.</w:t>
      </w:r>
    </w:p>
    <w:p w14:paraId="7FCCDA6E"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t>Instead, it points to an event beyond known physics — an energy release of extraordinary magnitude.</w:t>
      </w:r>
    </w:p>
    <w:p w14:paraId="70E4A565"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b/>
          <w:bCs/>
          <w:color w:val="2A2A2A"/>
          <w:kern w:val="0"/>
          <w:sz w:val="28"/>
          <w:szCs w:val="28"/>
          <w14:ligatures w14:val="none"/>
        </w:rPr>
        <w:t>Newsmax Investigations into the Shroud</w:t>
      </w:r>
    </w:p>
    <w:p w14:paraId="0EAA0237"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t>Newsmax's special reports on the Shroud of Turin have repeatedly highlighted evidence consistent with the energy burst hypothesis. Among the most compelling are:</w:t>
      </w:r>
    </w:p>
    <w:p w14:paraId="2B23A876" w14:textId="77777777" w:rsidR="00DC0FD7" w:rsidRPr="00A000EC" w:rsidRDefault="00DC0FD7" w:rsidP="00857F83">
      <w:pPr>
        <w:numPr>
          <w:ilvl w:val="0"/>
          <w:numId w:val="3"/>
        </w:numPr>
        <w:shd w:val="clear" w:color="auto" w:fill="FFFFFF"/>
        <w:spacing w:before="150" w:after="0" w:line="240" w:lineRule="auto"/>
        <w:ind w:left="1020"/>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b/>
          <w:bCs/>
          <w:color w:val="2A2A2A"/>
          <w:kern w:val="0"/>
          <w:sz w:val="28"/>
          <w:szCs w:val="28"/>
          <w:highlight w:val="yellow"/>
          <w14:ligatures w14:val="none"/>
        </w:rPr>
        <w:t>Microscopic Fiber Studies</w:t>
      </w:r>
      <w:r w:rsidRPr="00A000EC">
        <w:rPr>
          <w:rFonts w:ascii="Times New Roman" w:eastAsia="Times New Roman" w:hAnsi="Times New Roman" w:cs="Times New Roman"/>
          <w:color w:val="2A2A2A"/>
          <w:kern w:val="0"/>
          <w:sz w:val="28"/>
          <w:szCs w:val="28"/>
          <w:highlight w:val="yellow"/>
          <w14:ligatures w14:val="none"/>
        </w:rPr>
        <w:t>: Researchers have found that only the uppermost fibrils of the linen are discolored, as if "scorched" at the surface level by an intense but highly controlled burst of energy. Unlike burns from fire, which penetrate fabric unevenly, the Shroud's image rests on just a fraction of a micrometer of each fiber.</w:t>
      </w:r>
    </w:p>
    <w:p w14:paraId="12027E5A" w14:textId="77777777" w:rsidR="00DC0FD7" w:rsidRPr="00A000EC" w:rsidRDefault="00DC0FD7" w:rsidP="00857F83">
      <w:pPr>
        <w:numPr>
          <w:ilvl w:val="0"/>
          <w:numId w:val="3"/>
        </w:numPr>
        <w:shd w:val="clear" w:color="auto" w:fill="FFFFFF"/>
        <w:spacing w:before="150" w:after="0" w:line="240" w:lineRule="auto"/>
        <w:ind w:left="1020"/>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b/>
          <w:bCs/>
          <w:color w:val="2A2A2A"/>
          <w:kern w:val="0"/>
          <w:sz w:val="28"/>
          <w:szCs w:val="28"/>
          <w:highlight w:val="yellow"/>
          <w14:ligatures w14:val="none"/>
        </w:rPr>
        <w:t>Three-Dimensional Coding</w:t>
      </w:r>
      <w:r w:rsidRPr="00A000EC">
        <w:rPr>
          <w:rFonts w:ascii="Times New Roman" w:eastAsia="Times New Roman" w:hAnsi="Times New Roman" w:cs="Times New Roman"/>
          <w:color w:val="2A2A2A"/>
          <w:kern w:val="0"/>
          <w:sz w:val="28"/>
          <w:szCs w:val="28"/>
          <w:highlight w:val="yellow"/>
          <w14:ligatures w14:val="none"/>
        </w:rPr>
        <w:t>: The Shroud image contains spatial depth information, detectable in 3D rendering. No known medieval art technique can replicate this property. The encoded depth strongly suggests a radiationlike imprint.</w:t>
      </w:r>
    </w:p>
    <w:p w14:paraId="04B6011D" w14:textId="77777777" w:rsidR="00DC0FD7" w:rsidRPr="00A000EC" w:rsidRDefault="00DC0FD7" w:rsidP="00857F83">
      <w:pPr>
        <w:numPr>
          <w:ilvl w:val="0"/>
          <w:numId w:val="3"/>
        </w:numPr>
        <w:shd w:val="clear" w:color="auto" w:fill="FFFFFF"/>
        <w:spacing w:before="150" w:after="0" w:line="240" w:lineRule="auto"/>
        <w:ind w:left="1020"/>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b/>
          <w:bCs/>
          <w:color w:val="2A2A2A"/>
          <w:kern w:val="0"/>
          <w:sz w:val="28"/>
          <w:szCs w:val="28"/>
          <w:highlight w:val="yellow"/>
          <w14:ligatures w14:val="none"/>
        </w:rPr>
        <w:t>Bloodstain Analysis</w:t>
      </w:r>
      <w:r w:rsidRPr="00A000EC">
        <w:rPr>
          <w:rFonts w:ascii="Times New Roman" w:eastAsia="Times New Roman" w:hAnsi="Times New Roman" w:cs="Times New Roman"/>
          <w:color w:val="2A2A2A"/>
          <w:kern w:val="0"/>
          <w:sz w:val="28"/>
          <w:szCs w:val="28"/>
          <w:highlight w:val="yellow"/>
          <w14:ligatures w14:val="none"/>
        </w:rPr>
        <w:t>: Studies confirm the presence of real human blood — type AB — consistent with severe trauma. The precise flow patterns match what would be expected from crucifixion wounds, bolstering claims of authenticity.</w:t>
      </w:r>
    </w:p>
    <w:p w14:paraId="555574C6" w14:textId="77777777" w:rsidR="00DC0FD7" w:rsidRPr="00A000EC" w:rsidRDefault="00DC0FD7" w:rsidP="00857F83">
      <w:pPr>
        <w:numPr>
          <w:ilvl w:val="0"/>
          <w:numId w:val="3"/>
        </w:numPr>
        <w:shd w:val="clear" w:color="auto" w:fill="FFFFFF"/>
        <w:spacing w:before="150" w:after="0" w:line="240" w:lineRule="auto"/>
        <w:ind w:left="1020"/>
        <w:contextualSpacing/>
        <w:rPr>
          <w:rFonts w:ascii="Times New Roman" w:eastAsia="Times New Roman" w:hAnsi="Times New Roman" w:cs="Times New Roman"/>
          <w:color w:val="2A2A2A"/>
          <w:kern w:val="0"/>
          <w:sz w:val="28"/>
          <w:szCs w:val="28"/>
          <w:highlight w:val="yellow"/>
          <w14:ligatures w14:val="none"/>
        </w:rPr>
      </w:pPr>
      <w:r w:rsidRPr="00A000EC">
        <w:rPr>
          <w:rFonts w:ascii="Times New Roman" w:eastAsia="Times New Roman" w:hAnsi="Times New Roman" w:cs="Times New Roman"/>
          <w:b/>
          <w:bCs/>
          <w:color w:val="2A2A2A"/>
          <w:kern w:val="0"/>
          <w:sz w:val="28"/>
          <w:szCs w:val="28"/>
          <w:highlight w:val="yellow"/>
          <w14:ligatures w14:val="none"/>
        </w:rPr>
        <w:t>Inexplicable Light Source</w:t>
      </w:r>
      <w:r w:rsidRPr="00A000EC">
        <w:rPr>
          <w:rFonts w:ascii="Times New Roman" w:eastAsia="Times New Roman" w:hAnsi="Times New Roman" w:cs="Times New Roman"/>
          <w:color w:val="2A2A2A"/>
          <w:kern w:val="0"/>
          <w:sz w:val="28"/>
          <w:szCs w:val="28"/>
          <w:highlight w:val="yellow"/>
          <w14:ligatures w14:val="none"/>
        </w:rPr>
        <w:t>: Experts analyzing the image note that it has no directional light source, unlike paintings or photographs. Instead, it appears evenly distributed, as if radiated outward from the body itself.</w:t>
      </w:r>
    </w:p>
    <w:p w14:paraId="4A6DB575"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A000EC">
        <w:rPr>
          <w:rFonts w:ascii="Times New Roman" w:eastAsia="Times New Roman" w:hAnsi="Times New Roman" w:cs="Times New Roman"/>
          <w:color w:val="2A2A2A"/>
          <w:kern w:val="0"/>
          <w:sz w:val="28"/>
          <w:szCs w:val="28"/>
          <w:highlight w:val="yellow"/>
          <w14:ligatures w14:val="none"/>
        </w:rPr>
        <w:t>Together, these findings suggest that the Shroud was not created by human hands but by a singular, possibly supernatural event.</w:t>
      </w:r>
    </w:p>
    <w:p w14:paraId="6DD72810" w14:textId="77777777" w:rsidR="00DC0FD7" w:rsidRPr="00857F83" w:rsidRDefault="00DC0FD7" w:rsidP="00857F83">
      <w:pPr>
        <w:shd w:val="clear" w:color="auto" w:fill="FFFFFF"/>
        <w:spacing w:before="180" w:after="180" w:line="240" w:lineRule="auto"/>
        <w:contextualSpacing/>
        <w:rPr>
          <w:rFonts w:ascii="Times New Roman" w:eastAsia="Times New Roman" w:hAnsi="Times New Roman" w:cs="Times New Roman"/>
          <w:color w:val="2A2A2A"/>
          <w:kern w:val="0"/>
          <w:sz w:val="28"/>
          <w:szCs w:val="28"/>
          <w14:ligatures w14:val="none"/>
        </w:rPr>
      </w:pPr>
      <w:r w:rsidRPr="00857F83">
        <w:rPr>
          <w:rFonts w:ascii="Times New Roman" w:eastAsia="Times New Roman" w:hAnsi="Times New Roman" w:cs="Times New Roman"/>
          <w:color w:val="2A2A2A"/>
          <w:kern w:val="0"/>
          <w:sz w:val="28"/>
          <w:szCs w:val="28"/>
          <w14:ligatures w14:val="none"/>
        </w:rPr>
        <w:lastRenderedPageBreak/>
        <w:t>The Shroud continues to inspire fascination across cultural and religious divides.</w:t>
      </w:r>
    </w:p>
    <w:p w14:paraId="7228D07E"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Mel Gibson recently voiced his belief in its authenticity on Joe Rogan's podcast, while Christian thinkers like Jeremiah J. Johnston have urged renewed public attention to its implications.</w:t>
      </w:r>
    </w:p>
    <w:p w14:paraId="22D35428"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For believers, the Shroud may be the closest tangible link to the Resurrection — the central event of Christianity. For skeptics, it remains an enigma that defies explanation, resisting all attempts at reproduction.</w:t>
      </w:r>
    </w:p>
    <w:p w14:paraId="2050490B"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As Sottosanti argues, the image of teeth is more than a curious detail. It represents evidence that the Shroud captures something beyond natural processes.</w:t>
      </w:r>
    </w:p>
    <w:p w14:paraId="430EDB8D"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color w:val="2A2A2A"/>
          <w:sz w:val="28"/>
          <w:szCs w:val="28"/>
        </w:rPr>
        <w:t>"If even teeth are visible," he writes, "then perhaps so too is the evidence of Resurrection — and with it, the promise of eternal life."</w:t>
      </w:r>
    </w:p>
    <w:p w14:paraId="2C097EAD" w14:textId="77777777" w:rsidR="00DC0FD7" w:rsidRPr="00857F83" w:rsidRDefault="00DC0FD7" w:rsidP="00857F83">
      <w:pPr>
        <w:pStyle w:val="NormalWeb"/>
        <w:shd w:val="clear" w:color="auto" w:fill="FFFFFF"/>
        <w:spacing w:before="180" w:beforeAutospacing="0" w:after="180" w:afterAutospacing="0"/>
        <w:contextualSpacing/>
        <w:rPr>
          <w:color w:val="2A2A2A"/>
          <w:sz w:val="28"/>
          <w:szCs w:val="28"/>
        </w:rPr>
      </w:pPr>
      <w:r w:rsidRPr="00857F83">
        <w:rPr>
          <w:b/>
          <w:bCs/>
          <w:color w:val="FF0000"/>
          <w:sz w:val="28"/>
          <w:szCs w:val="28"/>
          <w:shd w:val="clear" w:color="auto" w:fill="FFFFFF"/>
        </w:rPr>
        <w:t>Important:</w:t>
      </w:r>
      <w:r w:rsidRPr="00857F83">
        <w:rPr>
          <w:color w:val="2A2A2A"/>
          <w:sz w:val="28"/>
          <w:szCs w:val="28"/>
          <w:shd w:val="clear" w:color="auto" w:fill="FFFFFF"/>
        </w:rPr>
        <w:t> </w:t>
      </w:r>
      <w:hyperlink r:id="rId67" w:history="1">
        <w:r w:rsidRPr="00857F83">
          <w:rPr>
            <w:rStyle w:val="Hyperlink"/>
            <w:rFonts w:eastAsiaTheme="majorEastAsia"/>
            <w:b/>
            <w:bCs/>
            <w:sz w:val="28"/>
            <w:szCs w:val="28"/>
            <w:shd w:val="clear" w:color="auto" w:fill="FFFFFF"/>
          </w:rPr>
          <w:t>These and Other Findings Are Included in the Newsmax Special Report on the Shroud. </w:t>
        </w:r>
        <w:r w:rsidRPr="00857F83">
          <w:rPr>
            <w:rStyle w:val="Hyperlink"/>
            <w:rFonts w:eastAsiaTheme="majorEastAsia"/>
            <w:b/>
            <w:bCs/>
            <w:color w:val="FF0000"/>
            <w:sz w:val="28"/>
            <w:szCs w:val="28"/>
            <w:shd w:val="clear" w:color="auto" w:fill="FFFFFF"/>
          </w:rPr>
          <w:t>See Here</w:t>
        </w:r>
      </w:hyperlink>
    </w:p>
    <w:p w14:paraId="034D6D25" w14:textId="77777777" w:rsidR="00DC0FD7" w:rsidRPr="00857F83" w:rsidRDefault="00DC0FD7" w:rsidP="00857F83">
      <w:pPr>
        <w:pStyle w:val="articlecopyright"/>
        <w:shd w:val="clear" w:color="auto" w:fill="FFFFFF"/>
        <w:spacing w:before="180" w:beforeAutospacing="0" w:after="180" w:afterAutospacing="0"/>
        <w:contextualSpacing/>
        <w:rPr>
          <w:color w:val="2A2A2A"/>
          <w:sz w:val="28"/>
          <w:szCs w:val="28"/>
        </w:rPr>
      </w:pPr>
      <w:proofErr w:type="gramStart"/>
      <w:r w:rsidRPr="00857F83">
        <w:rPr>
          <w:color w:val="2A2A2A"/>
          <w:sz w:val="28"/>
          <w:szCs w:val="28"/>
        </w:rPr>
        <w:t>© 2025 Newsmax</w:t>
      </w:r>
      <w:proofErr w:type="gramEnd"/>
      <w:r w:rsidRPr="00857F83">
        <w:rPr>
          <w:color w:val="2A2A2A"/>
          <w:sz w:val="28"/>
          <w:szCs w:val="28"/>
        </w:rPr>
        <w:t>. All rights reserved.</w:t>
      </w:r>
    </w:p>
    <w:p w14:paraId="4C60E40E" w14:textId="77777777" w:rsidR="00DC0FD7" w:rsidRPr="00857F83" w:rsidRDefault="00DC0FD7" w:rsidP="00857F83">
      <w:pPr>
        <w:spacing w:line="240" w:lineRule="auto"/>
        <w:contextualSpacing/>
        <w:rPr>
          <w:rFonts w:ascii="Times New Roman" w:hAnsi="Times New Roman" w:cs="Times New Roman"/>
          <w:sz w:val="28"/>
          <w:szCs w:val="28"/>
        </w:rPr>
      </w:pPr>
      <w:r w:rsidRPr="00857F83">
        <w:rPr>
          <w:rFonts w:ascii="Times New Roman" w:hAnsi="Times New Roman" w:cs="Times New Roman"/>
          <w:sz w:val="28"/>
          <w:szCs w:val="28"/>
        </w:rPr>
        <w:t xml:space="preserve">Retrieved October 2, </w:t>
      </w:r>
      <w:proofErr w:type="gramStart"/>
      <w:r w:rsidRPr="00857F83">
        <w:rPr>
          <w:rFonts w:ascii="Times New Roman" w:hAnsi="Times New Roman" w:cs="Times New Roman"/>
          <w:sz w:val="28"/>
          <w:szCs w:val="28"/>
        </w:rPr>
        <w:t>2025</w:t>
      </w:r>
      <w:proofErr w:type="gramEnd"/>
      <w:r w:rsidRPr="00857F83">
        <w:rPr>
          <w:rFonts w:ascii="Times New Roman" w:hAnsi="Times New Roman" w:cs="Times New Roman"/>
          <w:sz w:val="28"/>
          <w:szCs w:val="28"/>
        </w:rPr>
        <w:t xml:space="preserve"> from </w:t>
      </w:r>
      <w:hyperlink r:id="rId68" w:history="1">
        <w:r w:rsidRPr="00857F83">
          <w:rPr>
            <w:rStyle w:val="Hyperlink"/>
            <w:rFonts w:ascii="Times New Roman" w:hAnsi="Times New Roman" w:cs="Times New Roman"/>
            <w:sz w:val="28"/>
            <w:szCs w:val="28"/>
          </w:rPr>
          <w:t>Surgeon Discovers 'Teeth' on Shroud of Turin | Newsmax.com</w:t>
        </w:r>
      </w:hyperlink>
    </w:p>
    <w:p w14:paraId="29AF8FDF" w14:textId="545C52F1" w:rsidR="005E2C04" w:rsidRPr="00857F83" w:rsidRDefault="005E2C04" w:rsidP="00857F83">
      <w:pPr>
        <w:spacing w:line="240" w:lineRule="auto"/>
        <w:contextualSpacing/>
        <w:rPr>
          <w:rFonts w:ascii="Times New Roman" w:hAnsi="Times New Roman" w:cs="Times New Roman"/>
          <w:sz w:val="28"/>
          <w:szCs w:val="28"/>
        </w:rPr>
      </w:pPr>
    </w:p>
    <w:p w14:paraId="7E690219" w14:textId="77777777" w:rsidR="00857F83" w:rsidRPr="00857F83" w:rsidRDefault="00857F83" w:rsidP="00857F83">
      <w:pPr>
        <w:spacing w:line="240" w:lineRule="auto"/>
        <w:contextualSpacing/>
        <w:rPr>
          <w:rFonts w:ascii="Times New Roman" w:hAnsi="Times New Roman" w:cs="Times New Roman"/>
          <w:sz w:val="28"/>
          <w:szCs w:val="28"/>
        </w:rPr>
      </w:pPr>
    </w:p>
    <w:p w14:paraId="2E9DC110" w14:textId="77777777" w:rsidR="00857F83" w:rsidRPr="00857F83" w:rsidRDefault="00857F83" w:rsidP="00857F83">
      <w:pPr>
        <w:shd w:val="clear" w:color="auto" w:fill="D1E4DD"/>
        <w:spacing w:after="0" w:line="240" w:lineRule="auto"/>
        <w:contextualSpacing/>
        <w:outlineLvl w:val="0"/>
        <w:rPr>
          <w:rFonts w:ascii="Times New Roman" w:eastAsia="Times New Roman" w:hAnsi="Times New Roman" w:cs="Times New Roman"/>
          <w:color w:val="28303D"/>
          <w:kern w:val="36"/>
          <w:sz w:val="28"/>
          <w:szCs w:val="28"/>
          <w14:ligatures w14:val="none"/>
        </w:rPr>
      </w:pPr>
      <w:r w:rsidRPr="00857F83">
        <w:rPr>
          <w:rFonts w:ascii="Times New Roman" w:eastAsia="Times New Roman" w:hAnsi="Times New Roman" w:cs="Times New Roman"/>
          <w:color w:val="28303D"/>
          <w:kern w:val="36"/>
          <w:sz w:val="28"/>
          <w:szCs w:val="28"/>
          <w14:ligatures w14:val="none"/>
        </w:rPr>
        <w:t>Did Jesus Christ visit England?</w:t>
      </w:r>
    </w:p>
    <w:p w14:paraId="3F7D6E31" w14:textId="132B6D20" w:rsidR="00857F83" w:rsidRPr="00857F83" w:rsidRDefault="00857F83" w:rsidP="00857F83">
      <w:pPr>
        <w:pStyle w:val="NormalWeb"/>
        <w:shd w:val="clear" w:color="auto" w:fill="D1E4DD"/>
        <w:spacing w:before="450" w:beforeAutospacing="0" w:after="450" w:afterAutospacing="0"/>
        <w:contextualSpacing/>
        <w:rPr>
          <w:color w:val="28303D"/>
          <w:sz w:val="28"/>
          <w:szCs w:val="28"/>
        </w:rPr>
      </w:pPr>
      <w:hyperlink r:id="rId69" w:history="1">
        <w:r w:rsidRPr="00857F83">
          <w:rPr>
            <w:rFonts w:eastAsiaTheme="minorHAnsi"/>
            <w:caps/>
            <w:color w:val="39414D"/>
            <w:kern w:val="2"/>
            <w:sz w:val="28"/>
            <w:szCs w:val="28"/>
            <w:u w:val="single"/>
            <w14:ligatures w14:val="standardContextual"/>
          </w:rPr>
          <w:t>Stephen Liddell</w:t>
        </w:r>
      </w:hyperlink>
    </w:p>
    <w:p w14:paraId="631C1858" w14:textId="0486B940" w:rsidR="00857F83" w:rsidRPr="00857F83" w:rsidRDefault="00857F83" w:rsidP="00857F83">
      <w:pPr>
        <w:pStyle w:val="NormalWeb"/>
        <w:shd w:val="clear" w:color="auto" w:fill="D1E4DD"/>
        <w:spacing w:before="450" w:beforeAutospacing="0" w:after="450" w:afterAutospacing="0"/>
        <w:contextualSpacing/>
        <w:rPr>
          <w:color w:val="28303D"/>
          <w:sz w:val="28"/>
          <w:szCs w:val="28"/>
        </w:rPr>
      </w:pPr>
      <w:r w:rsidRPr="00857F83">
        <w:rPr>
          <w:color w:val="28303D"/>
          <w:sz w:val="28"/>
          <w:szCs w:val="28"/>
        </w:rPr>
        <w:t xml:space="preserve">It’s a long way from the Holy Land to England but during the times of the Romans even before much of Britannia was conquered by Rome, communication and trade was relatively straight forward and common between the countries of the Mediterranean and Britain.  Archaeological artefacts alone prove that there was a long and flourishing trade between the two areas with Cornwall </w:t>
      </w:r>
      <w:proofErr w:type="gramStart"/>
      <w:r w:rsidRPr="00857F83">
        <w:rPr>
          <w:color w:val="28303D"/>
          <w:sz w:val="28"/>
          <w:szCs w:val="28"/>
        </w:rPr>
        <w:t>in particular being</w:t>
      </w:r>
      <w:proofErr w:type="gramEnd"/>
      <w:r w:rsidRPr="00857F83">
        <w:rPr>
          <w:color w:val="28303D"/>
          <w:sz w:val="28"/>
          <w:szCs w:val="28"/>
        </w:rPr>
        <w:t xml:space="preserve"> frequently visited by those in the Roman Empire primarily on account of its </w:t>
      </w:r>
      <w:proofErr w:type="gramStart"/>
      <w:r w:rsidRPr="00857F83">
        <w:rPr>
          <w:color w:val="28303D"/>
          <w:sz w:val="28"/>
          <w:szCs w:val="28"/>
        </w:rPr>
        <w:t>Tin</w:t>
      </w:r>
      <w:proofErr w:type="gramEnd"/>
      <w:r w:rsidRPr="00857F83">
        <w:rPr>
          <w:color w:val="28303D"/>
          <w:sz w:val="28"/>
          <w:szCs w:val="28"/>
        </w:rPr>
        <w:t xml:space="preserve"> which was highly valued around the known world.</w:t>
      </w:r>
    </w:p>
    <w:p w14:paraId="47DED3CA" w14:textId="77777777" w:rsidR="00857F83" w:rsidRPr="00857F83" w:rsidRDefault="00857F83" w:rsidP="00857F83">
      <w:pPr>
        <w:pStyle w:val="NormalWeb"/>
        <w:shd w:val="clear" w:color="auto" w:fill="D1E4DD"/>
        <w:spacing w:before="450" w:beforeAutospacing="0" w:after="450" w:afterAutospacing="0"/>
        <w:contextualSpacing/>
        <w:rPr>
          <w:color w:val="28303D"/>
          <w:sz w:val="28"/>
          <w:szCs w:val="28"/>
        </w:rPr>
      </w:pPr>
      <w:r w:rsidRPr="00A000EC">
        <w:rPr>
          <w:color w:val="28303D"/>
          <w:sz w:val="28"/>
          <w:szCs w:val="28"/>
          <w:highlight w:val="yellow"/>
        </w:rPr>
        <w:t>The general story revolves around Joseph of Arimathea who was both a close relation and covert disciple of Jesus.  Joseph was a wealthy merchant and tin trader who had reason and ability to travel around various parts of the known world such as it was.  It is said that on one such trip to England that he brought Joseph along and possibly Mary too.  </w:t>
      </w:r>
      <w:proofErr w:type="gramStart"/>
      <w:r w:rsidRPr="00A000EC">
        <w:rPr>
          <w:color w:val="28303D"/>
          <w:sz w:val="28"/>
          <w:szCs w:val="28"/>
          <w:highlight w:val="yellow"/>
        </w:rPr>
        <w:t>Indeed</w:t>
      </w:r>
      <w:proofErr w:type="gramEnd"/>
      <w:r w:rsidRPr="00A000EC">
        <w:rPr>
          <w:color w:val="28303D"/>
          <w:sz w:val="28"/>
          <w:szCs w:val="28"/>
          <w:highlight w:val="yellow"/>
        </w:rPr>
        <w:t xml:space="preserve"> one variation of the story has it that Mary is </w:t>
      </w:r>
      <w:proofErr w:type="gramStart"/>
      <w:r w:rsidRPr="00A000EC">
        <w:rPr>
          <w:color w:val="28303D"/>
          <w:sz w:val="28"/>
          <w:szCs w:val="28"/>
          <w:highlight w:val="yellow"/>
        </w:rPr>
        <w:t>actually buried</w:t>
      </w:r>
      <w:proofErr w:type="gramEnd"/>
      <w:r w:rsidRPr="00A000EC">
        <w:rPr>
          <w:color w:val="28303D"/>
          <w:sz w:val="28"/>
          <w:szCs w:val="28"/>
          <w:highlight w:val="yellow"/>
        </w:rPr>
        <w:t xml:space="preserve"> in England.</w:t>
      </w:r>
    </w:p>
    <w:p w14:paraId="01B9DF4F" w14:textId="77777777" w:rsidR="00857F83" w:rsidRPr="00857F83" w:rsidRDefault="00857F83" w:rsidP="00857F83">
      <w:pPr>
        <w:shd w:val="clear" w:color="auto" w:fill="D1E4DD"/>
        <w:spacing w:before="450" w:after="450" w:line="240" w:lineRule="auto"/>
        <w:contextualSpacing/>
        <w:rPr>
          <w:rFonts w:ascii="Times New Roman" w:eastAsia="Times New Roman" w:hAnsi="Times New Roman" w:cs="Times New Roman"/>
          <w:color w:val="28303D"/>
          <w:kern w:val="0"/>
          <w:sz w:val="28"/>
          <w:szCs w:val="28"/>
          <w14:ligatures w14:val="none"/>
        </w:rPr>
      </w:pPr>
      <w:r w:rsidRPr="00A000EC">
        <w:rPr>
          <w:rFonts w:ascii="Times New Roman" w:eastAsia="Times New Roman" w:hAnsi="Times New Roman" w:cs="Times New Roman"/>
          <w:color w:val="28303D"/>
          <w:kern w:val="0"/>
          <w:sz w:val="28"/>
          <w:szCs w:val="28"/>
          <w:highlight w:val="yellow"/>
          <w14:ligatures w14:val="none"/>
        </w:rPr>
        <w:t xml:space="preserve">It is said that Jesus visited </w:t>
      </w:r>
      <w:proofErr w:type="gramStart"/>
      <w:r w:rsidRPr="00A000EC">
        <w:rPr>
          <w:rFonts w:ascii="Times New Roman" w:eastAsia="Times New Roman" w:hAnsi="Times New Roman" w:cs="Times New Roman"/>
          <w:color w:val="28303D"/>
          <w:kern w:val="0"/>
          <w:sz w:val="28"/>
          <w:szCs w:val="28"/>
          <w:highlight w:val="yellow"/>
          <w14:ligatures w14:val="none"/>
        </w:rPr>
        <w:t>a number of</w:t>
      </w:r>
      <w:proofErr w:type="gramEnd"/>
      <w:r w:rsidRPr="00A000EC">
        <w:rPr>
          <w:rFonts w:ascii="Times New Roman" w:eastAsia="Times New Roman" w:hAnsi="Times New Roman" w:cs="Times New Roman"/>
          <w:color w:val="28303D"/>
          <w:kern w:val="0"/>
          <w:sz w:val="28"/>
          <w:szCs w:val="28"/>
          <w:highlight w:val="yellow"/>
          <w14:ligatures w14:val="none"/>
        </w:rPr>
        <w:t xml:space="preserve"> locations around the Cornish coast as well as further east in Somerset and Wiltshire.</w:t>
      </w:r>
      <w:r w:rsidRPr="00857F83">
        <w:rPr>
          <w:rFonts w:ascii="Times New Roman" w:eastAsia="Times New Roman" w:hAnsi="Times New Roman" w:cs="Times New Roman"/>
          <w:color w:val="28303D"/>
          <w:kern w:val="0"/>
          <w:sz w:val="28"/>
          <w:szCs w:val="28"/>
          <w14:ligatures w14:val="none"/>
        </w:rPr>
        <w:t xml:space="preserve">  Stonehenge was already a very ancient </w:t>
      </w:r>
      <w:r w:rsidRPr="00857F83">
        <w:rPr>
          <w:rFonts w:ascii="Times New Roman" w:eastAsia="Times New Roman" w:hAnsi="Times New Roman" w:cs="Times New Roman"/>
          <w:color w:val="28303D"/>
          <w:kern w:val="0"/>
          <w:sz w:val="28"/>
          <w:szCs w:val="28"/>
          <w14:ligatures w14:val="none"/>
        </w:rPr>
        <w:lastRenderedPageBreak/>
        <w:t>monument and world-famous and any one such as Jesus interested in religion and ideas would no doubt be excited to visit this corner of Britain and exchange ideas and knowledge with the druids whose religion was already ancient.</w:t>
      </w:r>
    </w:p>
    <w:p w14:paraId="52B88921" w14:textId="77777777" w:rsidR="00857F83" w:rsidRPr="00857F83" w:rsidRDefault="00857F83" w:rsidP="00857F83">
      <w:pPr>
        <w:shd w:val="clear" w:color="auto" w:fill="D1E4DD"/>
        <w:spacing w:before="450" w:after="450" w:line="240" w:lineRule="auto"/>
        <w:contextualSpacing/>
        <w:rPr>
          <w:rFonts w:ascii="Times New Roman" w:eastAsia="Times New Roman" w:hAnsi="Times New Roman" w:cs="Times New Roman"/>
          <w:color w:val="28303D"/>
          <w:kern w:val="0"/>
          <w:sz w:val="28"/>
          <w:szCs w:val="28"/>
          <w14:ligatures w14:val="none"/>
        </w:rPr>
      </w:pPr>
      <w:r w:rsidRPr="00A000EC">
        <w:rPr>
          <w:rFonts w:ascii="Times New Roman" w:eastAsia="Times New Roman" w:hAnsi="Times New Roman" w:cs="Times New Roman"/>
          <w:color w:val="28303D"/>
          <w:kern w:val="0"/>
          <w:sz w:val="28"/>
          <w:szCs w:val="28"/>
          <w:highlight w:val="yellow"/>
          <w14:ligatures w14:val="none"/>
        </w:rPr>
        <w:t>Whilst at</w:t>
      </w:r>
      <w:hyperlink r:id="rId70" w:tgtFrame="_blank" w:tooltip="Glastonbury – Then and Now" w:history="1">
        <w:r w:rsidRPr="00A000EC">
          <w:rPr>
            <w:rFonts w:ascii="Times New Roman" w:eastAsia="Times New Roman" w:hAnsi="Times New Roman" w:cs="Times New Roman"/>
            <w:color w:val="28303D"/>
            <w:kern w:val="0"/>
            <w:sz w:val="28"/>
            <w:szCs w:val="28"/>
            <w:highlight w:val="yellow"/>
            <w:u w:val="single"/>
            <w14:ligatures w14:val="none"/>
          </w:rPr>
          <w:t> Glastonbury</w:t>
        </w:r>
      </w:hyperlink>
      <w:r w:rsidRPr="00A000EC">
        <w:rPr>
          <w:rFonts w:ascii="Times New Roman" w:eastAsia="Times New Roman" w:hAnsi="Times New Roman" w:cs="Times New Roman"/>
          <w:color w:val="28303D"/>
          <w:kern w:val="0"/>
          <w:sz w:val="28"/>
          <w:szCs w:val="28"/>
          <w:highlight w:val="yellow"/>
          <w14:ligatures w14:val="none"/>
        </w:rPr>
        <w:t xml:space="preserve"> it is said that Jesus built the very first church (above ground) in the world in Glastonbury (something which was “verified” by a bishop in the 6th century who authenticated the claim of the ancient building and that it was built not by man but by Holy hands).   Jesus also planted his staff in the soil which miraculously flowered into the Glastonbury Thorn Tree.  The offshoots of this tree survive to this day and flower every Christmas and sometimes Easter, indeed a </w:t>
      </w:r>
      <w:proofErr w:type="gramStart"/>
      <w:r w:rsidRPr="00A000EC">
        <w:rPr>
          <w:rFonts w:ascii="Times New Roman" w:eastAsia="Times New Roman" w:hAnsi="Times New Roman" w:cs="Times New Roman"/>
          <w:color w:val="28303D"/>
          <w:kern w:val="0"/>
          <w:sz w:val="28"/>
          <w:szCs w:val="28"/>
          <w:highlight w:val="yellow"/>
          <w14:ligatures w14:val="none"/>
        </w:rPr>
        <w:t>sprig</w:t>
      </w:r>
      <w:proofErr w:type="gramEnd"/>
      <w:r w:rsidRPr="00A000EC">
        <w:rPr>
          <w:rFonts w:ascii="Times New Roman" w:eastAsia="Times New Roman" w:hAnsi="Times New Roman" w:cs="Times New Roman"/>
          <w:color w:val="28303D"/>
          <w:kern w:val="0"/>
          <w:sz w:val="28"/>
          <w:szCs w:val="28"/>
          <w:highlight w:val="yellow"/>
          <w14:ligatures w14:val="none"/>
        </w:rPr>
        <w:t xml:space="preserve"> is sent to Buckingham Palace every year.  Modern scientific analysis has indeed verified that the tree if of Palestinian origin.  Glastonbury is now well inland but during Roman times was a seaport.</w:t>
      </w:r>
    </w:p>
    <w:p w14:paraId="7DF9AC53" w14:textId="77777777" w:rsidR="00857F83" w:rsidRPr="00857F83" w:rsidRDefault="00857F83" w:rsidP="00857F83">
      <w:pPr>
        <w:shd w:val="clear" w:color="auto" w:fill="D1E4DD"/>
        <w:spacing w:before="450" w:after="450" w:line="240" w:lineRule="auto"/>
        <w:contextualSpacing/>
        <w:rPr>
          <w:rFonts w:ascii="Times New Roman" w:eastAsia="Times New Roman" w:hAnsi="Times New Roman" w:cs="Times New Roman"/>
          <w:color w:val="28303D"/>
          <w:kern w:val="0"/>
          <w:sz w:val="28"/>
          <w:szCs w:val="28"/>
          <w14:ligatures w14:val="none"/>
        </w:rPr>
      </w:pPr>
      <w:r w:rsidRPr="00A000EC">
        <w:rPr>
          <w:rFonts w:ascii="Times New Roman" w:eastAsia="Times New Roman" w:hAnsi="Times New Roman" w:cs="Times New Roman"/>
          <w:color w:val="28303D"/>
          <w:kern w:val="0"/>
          <w:sz w:val="28"/>
          <w:szCs w:val="28"/>
          <w:highlight w:val="yellow"/>
          <w14:ligatures w14:val="none"/>
        </w:rPr>
        <w:t>It is said that some years after the death of Jesus, Joseph of Arimathea returned to Glastonbury and buried the Holy Grail or the Cup of Christ at Glastonbury</w:t>
      </w:r>
      <w:r w:rsidRPr="00857F83">
        <w:rPr>
          <w:rFonts w:ascii="Times New Roman" w:eastAsia="Times New Roman" w:hAnsi="Times New Roman" w:cs="Times New Roman"/>
          <w:color w:val="28303D"/>
          <w:kern w:val="0"/>
          <w:sz w:val="28"/>
          <w:szCs w:val="28"/>
          <w14:ligatures w14:val="none"/>
        </w:rPr>
        <w:t xml:space="preserve">.  A couple of centuries later with the Romans evacuating from the country, the whole story then </w:t>
      </w:r>
      <w:proofErr w:type="gramStart"/>
      <w:r w:rsidRPr="00857F83">
        <w:rPr>
          <w:rFonts w:ascii="Times New Roman" w:eastAsia="Times New Roman" w:hAnsi="Times New Roman" w:cs="Times New Roman"/>
          <w:color w:val="28303D"/>
          <w:kern w:val="0"/>
          <w:sz w:val="28"/>
          <w:szCs w:val="28"/>
          <w14:ligatures w14:val="none"/>
        </w:rPr>
        <w:t>gets</w:t>
      </w:r>
      <w:proofErr w:type="gramEnd"/>
      <w:r w:rsidRPr="00857F83">
        <w:rPr>
          <w:rFonts w:ascii="Times New Roman" w:eastAsia="Times New Roman" w:hAnsi="Times New Roman" w:cs="Times New Roman"/>
          <w:color w:val="28303D"/>
          <w:kern w:val="0"/>
          <w:sz w:val="28"/>
          <w:szCs w:val="28"/>
          <w14:ligatures w14:val="none"/>
        </w:rPr>
        <w:t xml:space="preserve"> encapsulated in the story of King Arthur.</w:t>
      </w:r>
    </w:p>
    <w:p w14:paraId="6E54DC8B" w14:textId="77777777" w:rsidR="00857F83" w:rsidRPr="00857F83" w:rsidRDefault="00857F83" w:rsidP="00857F83">
      <w:pPr>
        <w:shd w:val="clear" w:color="auto" w:fill="D1E4DD"/>
        <w:spacing w:before="450" w:after="450" w:line="240" w:lineRule="auto"/>
        <w:contextualSpacing/>
        <w:rPr>
          <w:rFonts w:ascii="Times New Roman" w:eastAsia="Times New Roman" w:hAnsi="Times New Roman" w:cs="Times New Roman"/>
          <w:color w:val="28303D"/>
          <w:kern w:val="0"/>
          <w:sz w:val="28"/>
          <w:szCs w:val="28"/>
          <w14:ligatures w14:val="none"/>
        </w:rPr>
      </w:pPr>
      <w:r w:rsidRPr="00857F83">
        <w:rPr>
          <w:rFonts w:ascii="Times New Roman" w:eastAsia="Times New Roman" w:hAnsi="Times New Roman" w:cs="Times New Roman"/>
          <w:color w:val="28303D"/>
          <w:kern w:val="0"/>
          <w:sz w:val="28"/>
          <w:szCs w:val="28"/>
          <w14:ligatures w14:val="none"/>
        </w:rPr>
        <w:t xml:space="preserve">Not much can be gained from The Holy Bible as the life of Jesus is rather glossed over from the age of 12 to 30 in </w:t>
      </w:r>
      <w:proofErr w:type="gramStart"/>
      <w:r w:rsidRPr="00857F83">
        <w:rPr>
          <w:rFonts w:ascii="Times New Roman" w:eastAsia="Times New Roman" w:hAnsi="Times New Roman" w:cs="Times New Roman"/>
          <w:color w:val="28303D"/>
          <w:kern w:val="0"/>
          <w:sz w:val="28"/>
          <w:szCs w:val="28"/>
          <w14:ligatures w14:val="none"/>
        </w:rPr>
        <w:t>all of</w:t>
      </w:r>
      <w:proofErr w:type="gramEnd"/>
      <w:r w:rsidRPr="00857F83">
        <w:rPr>
          <w:rFonts w:ascii="Times New Roman" w:eastAsia="Times New Roman" w:hAnsi="Times New Roman" w:cs="Times New Roman"/>
          <w:color w:val="28303D"/>
          <w:kern w:val="0"/>
          <w:sz w:val="28"/>
          <w:szCs w:val="28"/>
          <w14:ligatures w14:val="none"/>
        </w:rPr>
        <w:t xml:space="preserve"> the books of the New </w:t>
      </w:r>
      <w:proofErr w:type="gramStart"/>
      <w:r w:rsidRPr="00857F83">
        <w:rPr>
          <w:rFonts w:ascii="Times New Roman" w:eastAsia="Times New Roman" w:hAnsi="Times New Roman" w:cs="Times New Roman"/>
          <w:color w:val="28303D"/>
          <w:kern w:val="0"/>
          <w:sz w:val="28"/>
          <w:szCs w:val="28"/>
          <w14:ligatures w14:val="none"/>
        </w:rPr>
        <w:t>Testament</w:t>
      </w:r>
      <w:proofErr w:type="gramEnd"/>
      <w:r w:rsidRPr="00857F83">
        <w:rPr>
          <w:rFonts w:ascii="Times New Roman" w:eastAsia="Times New Roman" w:hAnsi="Times New Roman" w:cs="Times New Roman"/>
          <w:color w:val="28303D"/>
          <w:kern w:val="0"/>
          <w:sz w:val="28"/>
          <w:szCs w:val="28"/>
          <w14:ligatures w14:val="none"/>
        </w:rPr>
        <w:t xml:space="preserve"> but it is not beyond the bounds of possibilities for it to have happened.  The local church in </w:t>
      </w:r>
      <w:r w:rsidRPr="00A000EC">
        <w:rPr>
          <w:rFonts w:ascii="Times New Roman" w:eastAsia="Times New Roman" w:hAnsi="Times New Roman" w:cs="Times New Roman"/>
          <w:color w:val="28303D"/>
          <w:kern w:val="0"/>
          <w:sz w:val="28"/>
          <w:szCs w:val="28"/>
          <w:highlight w:val="yellow"/>
          <w14:ligatures w14:val="none"/>
        </w:rPr>
        <w:t>England didn’t make a big play on it as it would have been heretical once the books of the bible had been formally decided upon a couple of centuries after the death of Christ and later on the Vatican in Rome never accepted the accounts as valid as no doubt it would have threatened its own religious dominance.</w:t>
      </w:r>
    </w:p>
    <w:p w14:paraId="489DAC05" w14:textId="77777777" w:rsidR="00857F83" w:rsidRPr="00857F83" w:rsidRDefault="00857F83" w:rsidP="00857F83">
      <w:pPr>
        <w:shd w:val="clear" w:color="auto" w:fill="D1E4DD"/>
        <w:spacing w:before="450" w:after="450" w:line="240" w:lineRule="auto"/>
        <w:contextualSpacing/>
        <w:rPr>
          <w:rFonts w:ascii="Times New Roman" w:eastAsia="Times New Roman" w:hAnsi="Times New Roman" w:cs="Times New Roman"/>
          <w:color w:val="28303D"/>
          <w:kern w:val="0"/>
          <w:sz w:val="28"/>
          <w:szCs w:val="28"/>
          <w14:ligatures w14:val="none"/>
        </w:rPr>
      </w:pPr>
      <w:r w:rsidRPr="00857F83">
        <w:rPr>
          <w:rFonts w:ascii="Times New Roman" w:eastAsia="Times New Roman" w:hAnsi="Times New Roman" w:cs="Times New Roman"/>
          <w:color w:val="28303D"/>
          <w:kern w:val="0"/>
          <w:sz w:val="28"/>
          <w:szCs w:val="28"/>
          <w14:ligatures w14:val="none"/>
        </w:rPr>
        <w:t xml:space="preserve">The belief in Jesus having visited England is a long-held one that became later </w:t>
      </w:r>
      <w:proofErr w:type="spellStart"/>
      <w:r w:rsidRPr="00857F83">
        <w:rPr>
          <w:rFonts w:ascii="Times New Roman" w:eastAsia="Times New Roman" w:hAnsi="Times New Roman" w:cs="Times New Roman"/>
          <w:color w:val="28303D"/>
          <w:kern w:val="0"/>
          <w:sz w:val="28"/>
          <w:szCs w:val="28"/>
          <w14:ligatures w14:val="none"/>
        </w:rPr>
        <w:t>popularised</w:t>
      </w:r>
      <w:proofErr w:type="spellEnd"/>
      <w:r w:rsidRPr="00857F83">
        <w:rPr>
          <w:rFonts w:ascii="Times New Roman" w:eastAsia="Times New Roman" w:hAnsi="Times New Roman" w:cs="Times New Roman"/>
          <w:color w:val="28303D"/>
          <w:kern w:val="0"/>
          <w:sz w:val="28"/>
          <w:szCs w:val="28"/>
          <w14:ligatures w14:val="none"/>
        </w:rPr>
        <w:t xml:space="preserve"> by a medieval ballad and in more recent times by the hymn Jerusalem which the majority of England at least would like to see as the National Anthem and is sung at everything from </w:t>
      </w:r>
      <w:hyperlink r:id="rId71" w:tgtFrame="_blank" w:tooltip="Jerusalem - Last Night Of The Proms" w:history="1">
        <w:r w:rsidRPr="00857F83">
          <w:rPr>
            <w:rFonts w:ascii="Times New Roman" w:eastAsia="Times New Roman" w:hAnsi="Times New Roman" w:cs="Times New Roman"/>
            <w:color w:val="28303D"/>
            <w:kern w:val="0"/>
            <w:sz w:val="28"/>
            <w:szCs w:val="28"/>
            <w:u w:val="single"/>
            <w14:ligatures w14:val="none"/>
          </w:rPr>
          <w:t>The Last Night Of The Proms</w:t>
        </w:r>
      </w:hyperlink>
      <w:r w:rsidRPr="00857F83">
        <w:rPr>
          <w:rFonts w:ascii="Times New Roman" w:eastAsia="Times New Roman" w:hAnsi="Times New Roman" w:cs="Times New Roman"/>
          <w:color w:val="28303D"/>
          <w:kern w:val="0"/>
          <w:sz w:val="28"/>
          <w:szCs w:val="28"/>
          <w14:ligatures w14:val="none"/>
        </w:rPr>
        <w:t> to my wedding!</w:t>
      </w:r>
    </w:p>
    <w:p w14:paraId="34879612" w14:textId="61B182E8" w:rsidR="00857F83" w:rsidRPr="00857F83" w:rsidRDefault="00857F83" w:rsidP="00857F83">
      <w:pPr>
        <w:pStyle w:val="NormalWeb"/>
        <w:shd w:val="clear" w:color="auto" w:fill="D1E4DD"/>
        <w:spacing w:before="450" w:beforeAutospacing="0" w:after="450" w:afterAutospacing="0"/>
        <w:contextualSpacing/>
        <w:rPr>
          <w:color w:val="28303D"/>
          <w:sz w:val="28"/>
          <w:szCs w:val="28"/>
        </w:rPr>
      </w:pPr>
      <w:r w:rsidRPr="00857F83">
        <w:rPr>
          <w:color w:val="28303D"/>
          <w:sz w:val="28"/>
          <w:szCs w:val="28"/>
        </w:rPr>
        <w:t xml:space="preserve">Retrieved June 23, </w:t>
      </w:r>
      <w:proofErr w:type="gramStart"/>
      <w:r w:rsidRPr="00857F83">
        <w:rPr>
          <w:color w:val="28303D"/>
          <w:sz w:val="28"/>
          <w:szCs w:val="28"/>
        </w:rPr>
        <w:t>2026</w:t>
      </w:r>
      <w:proofErr w:type="gramEnd"/>
      <w:r w:rsidRPr="00857F83">
        <w:rPr>
          <w:color w:val="28303D"/>
          <w:sz w:val="28"/>
          <w:szCs w:val="28"/>
        </w:rPr>
        <w:t xml:space="preserve"> from </w:t>
      </w:r>
      <w:hyperlink r:id="rId72" w:history="1">
        <w:r w:rsidRPr="00857F83">
          <w:rPr>
            <w:rFonts w:eastAsiaTheme="minorHAnsi"/>
            <w:color w:val="0000FF"/>
            <w:kern w:val="2"/>
            <w:sz w:val="28"/>
            <w:szCs w:val="28"/>
            <w:u w:val="single"/>
            <w14:ligatures w14:val="standardContextual"/>
          </w:rPr>
          <w:t>Did Jesus Christ visit England? – Stephen Liddell</w:t>
        </w:r>
      </w:hyperlink>
    </w:p>
    <w:p w14:paraId="27B9CDE5" w14:textId="77777777" w:rsidR="008F4BB2" w:rsidRDefault="008F4BB2" w:rsidP="00E206E0">
      <w:pPr>
        <w:shd w:val="clear" w:color="auto" w:fill="FFFFFF"/>
        <w:spacing w:after="54" w:line="240" w:lineRule="auto"/>
        <w:contextualSpacing/>
        <w:jc w:val="center"/>
        <w:outlineLvl w:val="0"/>
        <w:rPr>
          <w:rFonts w:ascii="Times New Roman" w:hAnsi="Times New Roman" w:cs="Times New Roman"/>
          <w:sz w:val="28"/>
          <w:szCs w:val="28"/>
        </w:rPr>
      </w:pPr>
    </w:p>
    <w:p w14:paraId="6FCBA6AF" w14:textId="0B827B1D" w:rsidR="00FD3BBE" w:rsidRPr="00E206E0" w:rsidRDefault="005E2C04" w:rsidP="00E206E0">
      <w:pPr>
        <w:shd w:val="clear" w:color="auto" w:fill="FFFFFF"/>
        <w:spacing w:after="54" w:line="240" w:lineRule="auto"/>
        <w:contextualSpacing/>
        <w:jc w:val="center"/>
        <w:outlineLvl w:val="0"/>
        <w:rPr>
          <w:rFonts w:ascii="Times New Roman" w:eastAsia="Times New Roman" w:hAnsi="Times New Roman" w:cs="Times New Roman"/>
          <w:b/>
          <w:bCs/>
          <w:kern w:val="36"/>
          <w:sz w:val="28"/>
          <w:szCs w:val="28"/>
          <w14:ligatures w14:val="none"/>
        </w:rPr>
      </w:pPr>
      <w:r w:rsidRPr="00E206E0">
        <w:rPr>
          <w:rFonts w:ascii="Times New Roman" w:hAnsi="Times New Roman" w:cs="Times New Roman"/>
          <w:sz w:val="28"/>
          <w:szCs w:val="28"/>
        </w:rPr>
        <w:t xml:space="preserve"> </w:t>
      </w:r>
      <w:r w:rsidR="00FD3BBE" w:rsidRPr="00E206E0">
        <w:rPr>
          <w:rFonts w:ascii="Times New Roman" w:eastAsia="Times New Roman" w:hAnsi="Times New Roman" w:cs="Times New Roman"/>
          <w:b/>
          <w:bCs/>
          <w:kern w:val="36"/>
          <w:sz w:val="28"/>
          <w:szCs w:val="28"/>
          <w14:ligatures w14:val="none"/>
        </w:rPr>
        <w:t>Top Ten Historical References to Jesus Outside of the Bible</w:t>
      </w:r>
    </w:p>
    <w:p w14:paraId="4946D5AD" w14:textId="77777777" w:rsidR="008F4BB2" w:rsidRDefault="008F4BB2"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72C66EBF" w14:textId="1E1C932D"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After publishing my blog of </w:t>
      </w:r>
      <w:hyperlink r:id="rId73" w:tgtFrame="_blank" w:history="1">
        <w:r w:rsidRPr="00E206E0">
          <w:rPr>
            <w:rFonts w:ascii="Times New Roman" w:eastAsia="Times New Roman" w:hAnsi="Times New Roman" w:cs="Times New Roman"/>
            <w:color w:val="886743"/>
            <w:kern w:val="0"/>
            <w:sz w:val="28"/>
            <w:szCs w:val="28"/>
            <w:u w:val="single"/>
            <w14:ligatures w14:val="none"/>
          </w:rPr>
          <w:t>Top Ten Discoveries Related to Jesus</w:t>
        </w:r>
      </w:hyperlink>
      <w:r w:rsidRPr="00E206E0">
        <w:rPr>
          <w:rFonts w:ascii="Times New Roman" w:eastAsia="Times New Roman" w:hAnsi="Times New Roman" w:cs="Times New Roman"/>
          <w:color w:val="404040"/>
          <w:kern w:val="0"/>
          <w:sz w:val="28"/>
          <w:szCs w:val="28"/>
          <w14:ligatures w14:val="none"/>
        </w:rPr>
        <w:t>, I faced some criticism from people who noted that none of the discoveries proved Jesus existed. Leaving aside the facts that “proof” is subjective and is not the purpose of archaeology, these individuals misunderstood my intent. As I noted in my blog, those discoveries affirmed and illuminated details about Jesus’ life as recorded in the gospels; they were not meant to prove his existence.</w:t>
      </w:r>
    </w:p>
    <w:p w14:paraId="79683221" w14:textId="77777777" w:rsidR="008F4BB2" w:rsidRDefault="008F4BB2"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41939A3C" w14:textId="3D802DC2"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However, their feedback has inspired me to write this follow-up article addressing the historicity of Jesus of Nazareth. Did he exist? There is ample evidence to suggest that he did indeed live early in the first century.</w:t>
      </w:r>
    </w:p>
    <w:p w14:paraId="5690CB95"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 xml:space="preserve">While I believe the gospels in the New Testament are the earliest and most reliable records of the life of Jesus of Nazareth, for the purpose of this blog, I’m going to focus on non-biblical references to him. </w:t>
      </w:r>
      <w:proofErr w:type="gramStart"/>
      <w:r w:rsidRPr="00E206E0">
        <w:rPr>
          <w:rFonts w:ascii="Times New Roman" w:eastAsia="Times New Roman" w:hAnsi="Times New Roman" w:cs="Times New Roman"/>
          <w:color w:val="404040"/>
          <w:kern w:val="0"/>
          <w:sz w:val="28"/>
          <w:szCs w:val="28"/>
          <w14:ligatures w14:val="none"/>
        </w:rPr>
        <w:t>In order to</w:t>
      </w:r>
      <w:proofErr w:type="gramEnd"/>
      <w:r w:rsidRPr="00E206E0">
        <w:rPr>
          <w:rFonts w:ascii="Times New Roman" w:eastAsia="Times New Roman" w:hAnsi="Times New Roman" w:cs="Times New Roman"/>
          <w:color w:val="404040"/>
          <w:kern w:val="0"/>
          <w:sz w:val="28"/>
          <w:szCs w:val="28"/>
          <w14:ligatures w14:val="none"/>
        </w:rPr>
        <w:t xml:space="preserve"> make this list, I’ve used the following criteria:</w:t>
      </w:r>
    </w:p>
    <w:p w14:paraId="0BDF0087" w14:textId="77777777" w:rsidR="00FD3BBE" w:rsidRPr="00A000EC" w:rsidRDefault="00FD3BBE" w:rsidP="00E206E0">
      <w:pPr>
        <w:numPr>
          <w:ilvl w:val="0"/>
          <w:numId w:val="4"/>
        </w:numPr>
        <w:shd w:val="clear" w:color="auto" w:fill="FFFFFF"/>
        <w:spacing w:before="120" w:after="120" w:line="240" w:lineRule="auto"/>
        <w:contextualSpacing/>
        <w:rPr>
          <w:rFonts w:ascii="Times New Roman" w:eastAsia="Times New Roman" w:hAnsi="Times New Roman" w:cs="Times New Roman"/>
          <w:color w:val="404040"/>
          <w:kern w:val="0"/>
          <w:sz w:val="28"/>
          <w:szCs w:val="28"/>
          <w:highlight w:val="yellow"/>
          <w14:ligatures w14:val="none"/>
        </w:rPr>
      </w:pPr>
      <w:r w:rsidRPr="00A000EC">
        <w:rPr>
          <w:rFonts w:ascii="Times New Roman" w:eastAsia="Times New Roman" w:hAnsi="Times New Roman" w:cs="Times New Roman"/>
          <w:color w:val="404040"/>
          <w:kern w:val="0"/>
          <w:sz w:val="28"/>
          <w:szCs w:val="28"/>
          <w:highlight w:val="yellow"/>
          <w14:ligatures w14:val="none"/>
        </w:rPr>
        <w:t>The sources must be from the first or second century, not later. So, for example, while some quote rabbinic references to Jesus from the Talmud (ca. AD 400-700) or the </w:t>
      </w:r>
      <w:proofErr w:type="spellStart"/>
      <w:r w:rsidRPr="00A000EC">
        <w:rPr>
          <w:rFonts w:ascii="Times New Roman" w:eastAsia="Times New Roman" w:hAnsi="Times New Roman" w:cs="Times New Roman"/>
          <w:i/>
          <w:iCs/>
          <w:color w:val="404040"/>
          <w:kern w:val="0"/>
          <w:sz w:val="28"/>
          <w:szCs w:val="28"/>
          <w:highlight w:val="yellow"/>
          <w14:ligatures w14:val="none"/>
        </w:rPr>
        <w:t>Toledot</w:t>
      </w:r>
      <w:proofErr w:type="spellEnd"/>
      <w:r w:rsidRPr="00A000EC">
        <w:rPr>
          <w:rFonts w:ascii="Times New Roman" w:eastAsia="Times New Roman" w:hAnsi="Times New Roman" w:cs="Times New Roman"/>
          <w:i/>
          <w:iCs/>
          <w:color w:val="404040"/>
          <w:kern w:val="0"/>
          <w:sz w:val="28"/>
          <w:szCs w:val="28"/>
          <w:highlight w:val="yellow"/>
          <w14:ligatures w14:val="none"/>
        </w:rPr>
        <w:t xml:space="preserve"> Yeshu</w:t>
      </w:r>
      <w:r w:rsidRPr="00A000EC">
        <w:rPr>
          <w:rFonts w:ascii="Times New Roman" w:eastAsia="Times New Roman" w:hAnsi="Times New Roman" w:cs="Times New Roman"/>
          <w:color w:val="404040"/>
          <w:kern w:val="0"/>
          <w:sz w:val="28"/>
          <w:szCs w:val="28"/>
          <w:highlight w:val="yellow"/>
          <w14:ligatures w14:val="none"/>
        </w:rPr>
        <w:t> (ca. AD 1000), I have left them off this list. The reality is that they are really of little or no value in determining the historicity of Jesus of Nazareth.</w:t>
      </w:r>
      <w:r w:rsidRPr="00A000EC">
        <w:rPr>
          <w:rFonts w:ascii="Times New Roman" w:eastAsia="Times New Roman" w:hAnsi="Times New Roman" w:cs="Times New Roman"/>
          <w:color w:val="404040"/>
          <w:kern w:val="0"/>
          <w:sz w:val="28"/>
          <w:szCs w:val="28"/>
          <w:highlight w:val="yellow"/>
          <w:vertAlign w:val="superscript"/>
          <w14:ligatures w14:val="none"/>
        </w:rPr>
        <w:t>1</w:t>
      </w:r>
    </w:p>
    <w:p w14:paraId="0523F604" w14:textId="77777777" w:rsidR="00FD3BBE" w:rsidRPr="00A000EC" w:rsidRDefault="00FD3BBE" w:rsidP="00E206E0">
      <w:pPr>
        <w:numPr>
          <w:ilvl w:val="0"/>
          <w:numId w:val="4"/>
        </w:numPr>
        <w:shd w:val="clear" w:color="auto" w:fill="FFFFFF"/>
        <w:spacing w:before="120" w:after="120" w:line="240" w:lineRule="auto"/>
        <w:contextualSpacing/>
        <w:rPr>
          <w:rFonts w:ascii="Times New Roman" w:eastAsia="Times New Roman" w:hAnsi="Times New Roman" w:cs="Times New Roman"/>
          <w:color w:val="404040"/>
          <w:kern w:val="0"/>
          <w:sz w:val="28"/>
          <w:szCs w:val="28"/>
          <w:highlight w:val="yellow"/>
          <w14:ligatures w14:val="none"/>
        </w:rPr>
      </w:pPr>
      <w:r w:rsidRPr="00A000EC">
        <w:rPr>
          <w:rFonts w:ascii="Times New Roman" w:eastAsia="Times New Roman" w:hAnsi="Times New Roman" w:cs="Times New Roman"/>
          <w:color w:val="404040"/>
          <w:kern w:val="0"/>
          <w:sz w:val="28"/>
          <w:szCs w:val="28"/>
          <w:highlight w:val="yellow"/>
          <w14:ligatures w14:val="none"/>
        </w:rPr>
        <w:t>Secondly, the sources must reference Jesus, not just to Christians.</w:t>
      </w:r>
    </w:p>
    <w:p w14:paraId="4FA1A90E"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Here then are the top ten historical references to Jesus in literary works outside of the Bible.</w:t>
      </w:r>
    </w:p>
    <w:p w14:paraId="29E4E29D" w14:textId="77777777" w:rsidR="008F4BB2" w:rsidRDefault="008F4BB2"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07DF615F" w14:textId="2D582735" w:rsidR="00FD3BBE" w:rsidRPr="00E206E0" w:rsidRDefault="00FD3BB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10. Early Christian Writers (ca. 50-157)</w:t>
      </w:r>
    </w:p>
    <w:p w14:paraId="1FA7207A"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It is difficult to explain the explosive growth of Christianity within the first 100 years or so of Christ’s life if he himself did not actually exist. One of the often-overlooked group of extra-biblical texts which testify to the historicity of Jesus of Nazareth are those from early Christian writers, some of whom reported what they heard directly from those who met Jesus personally. Their letters and treatises record details about Jesus’ life, his death, and the fact that they believed he rose from the dead.</w:t>
      </w:r>
    </w:p>
    <w:p w14:paraId="1903BCEB"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Clement was a first-century leader of the church at Rome who wrote a letter to the church at Corinth (ca. AD 70-96). In it he speaks of the teachings of Jesus (13:1), his death (21:6), and his resurrection from the dead (24:1).</w:t>
      </w:r>
      <w:r w:rsidRPr="00E206E0">
        <w:rPr>
          <w:rFonts w:ascii="Times New Roman" w:eastAsia="Times New Roman" w:hAnsi="Times New Roman" w:cs="Times New Roman"/>
          <w:i/>
          <w:iCs/>
          <w:color w:val="404040"/>
          <w:kern w:val="0"/>
          <w:sz w:val="28"/>
          <w:szCs w:val="28"/>
          <w:vertAlign w:val="superscript"/>
          <w14:ligatures w14:val="none"/>
        </w:rPr>
        <w:t>2</w:t>
      </w:r>
    </w:p>
    <w:p w14:paraId="3F73477B"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Ignatius of Antioch wrote a letter to the Smyrnaeans (ca. AD 110) in which he claims that Jesus was crucified under </w:t>
      </w:r>
      <w:hyperlink r:id="rId74" w:tgtFrame="_blank" w:history="1">
        <w:r w:rsidRPr="00E206E0">
          <w:rPr>
            <w:rFonts w:ascii="Times New Roman" w:eastAsia="Times New Roman" w:hAnsi="Times New Roman" w:cs="Times New Roman"/>
            <w:i/>
            <w:iCs/>
            <w:color w:val="886743"/>
            <w:kern w:val="0"/>
            <w:sz w:val="28"/>
            <w:szCs w:val="28"/>
            <w:u w:val="single"/>
            <w14:ligatures w14:val="none"/>
          </w:rPr>
          <w:t>Pontius Pilate</w:t>
        </w:r>
      </w:hyperlink>
      <w:r w:rsidRPr="00E206E0">
        <w:rPr>
          <w:rFonts w:ascii="Times New Roman" w:eastAsia="Times New Roman" w:hAnsi="Times New Roman" w:cs="Times New Roman"/>
          <w:i/>
          <w:iCs/>
          <w:color w:val="404040"/>
          <w:kern w:val="0"/>
          <w:sz w:val="28"/>
          <w:szCs w:val="28"/>
          <w14:ligatures w14:val="none"/>
        </w:rPr>
        <w:t> and </w:t>
      </w:r>
      <w:hyperlink r:id="rId75" w:tgtFrame="_blank" w:history="1">
        <w:r w:rsidRPr="00E206E0">
          <w:rPr>
            <w:rFonts w:ascii="Times New Roman" w:eastAsia="Times New Roman" w:hAnsi="Times New Roman" w:cs="Times New Roman"/>
            <w:i/>
            <w:iCs/>
            <w:color w:val="886743"/>
            <w:kern w:val="0"/>
            <w:sz w:val="28"/>
            <w:szCs w:val="28"/>
            <w:u w:val="single"/>
            <w14:ligatures w14:val="none"/>
          </w:rPr>
          <w:t>Herod the tetrarch</w:t>
        </w:r>
      </w:hyperlink>
      <w:r w:rsidRPr="00E206E0">
        <w:rPr>
          <w:rFonts w:ascii="Times New Roman" w:eastAsia="Times New Roman" w:hAnsi="Times New Roman" w:cs="Times New Roman"/>
          <w:i/>
          <w:iCs/>
          <w:color w:val="404040"/>
          <w:kern w:val="0"/>
          <w:sz w:val="28"/>
          <w:szCs w:val="28"/>
          <w14:ligatures w14:val="none"/>
        </w:rPr>
        <w:t> (Ch. 1) and that “he suffered all these things for us; and He suffered them really, and not in appearance only, even as also He truly rose again” (Ch. 2).</w:t>
      </w:r>
      <w:r w:rsidRPr="00E206E0">
        <w:rPr>
          <w:rFonts w:ascii="Times New Roman" w:eastAsia="Times New Roman" w:hAnsi="Times New Roman" w:cs="Times New Roman"/>
          <w:i/>
          <w:iCs/>
          <w:color w:val="404040"/>
          <w:kern w:val="0"/>
          <w:sz w:val="28"/>
          <w:szCs w:val="28"/>
          <w:vertAlign w:val="superscript"/>
          <w14:ligatures w14:val="none"/>
        </w:rPr>
        <w:t>3</w:t>
      </w:r>
    </w:p>
    <w:p w14:paraId="448A17CB"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Similarly, Polycarp in his letter to the Philippians (ca. AD 110-140) affirmed that Jesus lived and died (1:2).</w:t>
      </w:r>
      <w:r w:rsidRPr="00E206E0">
        <w:rPr>
          <w:rFonts w:ascii="Times New Roman" w:eastAsia="Times New Roman" w:hAnsi="Times New Roman" w:cs="Times New Roman"/>
          <w:i/>
          <w:iCs/>
          <w:color w:val="404040"/>
          <w:kern w:val="0"/>
          <w:sz w:val="28"/>
          <w:szCs w:val="28"/>
          <w:vertAlign w:val="superscript"/>
          <w14:ligatures w14:val="none"/>
        </w:rPr>
        <w:t>4</w:t>
      </w:r>
      <w:r w:rsidRPr="00E206E0">
        <w:rPr>
          <w:rFonts w:ascii="Times New Roman" w:eastAsia="Times New Roman" w:hAnsi="Times New Roman" w:cs="Times New Roman"/>
          <w:i/>
          <w:iCs/>
          <w:color w:val="404040"/>
          <w:kern w:val="0"/>
          <w:sz w:val="28"/>
          <w:szCs w:val="28"/>
          <w14:ligatures w14:val="none"/>
        </w:rPr>
        <w:t> Polycarp was said to have been taught directly by the original Apostles.</w:t>
      </w:r>
      <w:r w:rsidRPr="00E206E0">
        <w:rPr>
          <w:rFonts w:ascii="Times New Roman" w:eastAsia="Times New Roman" w:hAnsi="Times New Roman" w:cs="Times New Roman"/>
          <w:i/>
          <w:iCs/>
          <w:color w:val="404040"/>
          <w:kern w:val="0"/>
          <w:sz w:val="28"/>
          <w:szCs w:val="28"/>
          <w:vertAlign w:val="superscript"/>
          <w14:ligatures w14:val="none"/>
        </w:rPr>
        <w:t>5</w:t>
      </w:r>
    </w:p>
    <w:p w14:paraId="00BFA5FC"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Justin Martyr, in his First Apology (ca. AD 155-157) argues that Jesus was a teacher, that he was crucified, that he died and rose again (Ch. XXI).</w:t>
      </w:r>
      <w:r w:rsidRPr="00E206E0">
        <w:rPr>
          <w:rFonts w:ascii="Times New Roman" w:eastAsia="Times New Roman" w:hAnsi="Times New Roman" w:cs="Times New Roman"/>
          <w:i/>
          <w:iCs/>
          <w:color w:val="404040"/>
          <w:kern w:val="0"/>
          <w:sz w:val="28"/>
          <w:szCs w:val="28"/>
          <w:vertAlign w:val="superscript"/>
          <w14:ligatures w14:val="none"/>
        </w:rPr>
        <w:t>6</w:t>
      </w:r>
    </w:p>
    <w:p w14:paraId="534F62DA"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Papias (ca. AD 95-110)</w:t>
      </w:r>
      <w:r w:rsidRPr="00E206E0">
        <w:rPr>
          <w:rFonts w:ascii="Times New Roman" w:eastAsia="Times New Roman" w:hAnsi="Times New Roman" w:cs="Times New Roman"/>
          <w:i/>
          <w:iCs/>
          <w:color w:val="404040"/>
          <w:kern w:val="0"/>
          <w:sz w:val="28"/>
          <w:szCs w:val="28"/>
          <w:vertAlign w:val="superscript"/>
          <w14:ligatures w14:val="none"/>
        </w:rPr>
        <w:t>7</w:t>
      </w:r>
      <w:r w:rsidRPr="00E206E0">
        <w:rPr>
          <w:rFonts w:ascii="Times New Roman" w:eastAsia="Times New Roman" w:hAnsi="Times New Roman" w:cs="Times New Roman"/>
          <w:i/>
          <w:iCs/>
          <w:color w:val="404040"/>
          <w:kern w:val="0"/>
          <w:sz w:val="28"/>
          <w:szCs w:val="28"/>
          <w14:ligatures w14:val="none"/>
        </w:rPr>
        <w:t> wrote that he learned of Jesus teachings directly from those who had heard him in-person.</w:t>
      </w:r>
      <w:r w:rsidRPr="00E206E0">
        <w:rPr>
          <w:rFonts w:ascii="Times New Roman" w:eastAsia="Times New Roman" w:hAnsi="Times New Roman" w:cs="Times New Roman"/>
          <w:i/>
          <w:iCs/>
          <w:color w:val="404040"/>
          <w:kern w:val="0"/>
          <w:sz w:val="28"/>
          <w:szCs w:val="28"/>
          <w:vertAlign w:val="superscript"/>
          <w14:ligatures w14:val="none"/>
        </w:rPr>
        <w:t>8</w:t>
      </w:r>
    </w:p>
    <w:p w14:paraId="279028C7"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lastRenderedPageBreak/>
        <w:t>Quadratus was an early Christian apologist who wrote a letter to the emperor Hadrian (ca. AD 117-138) in defense of Christianity. In it he stated, “But the works of our Saviour were always present, for they were genuine:— those that were healed, and those that were raised from the dead, who were seen not only when they were healed and when they were raised, but were also always present; and not merely while the Saviour was on earth, but also after his death, they were alive for quite a while, so that some of them lived even to our day.”</w:t>
      </w:r>
      <w:r w:rsidRPr="00E206E0">
        <w:rPr>
          <w:rFonts w:ascii="Times New Roman" w:eastAsia="Times New Roman" w:hAnsi="Times New Roman" w:cs="Times New Roman"/>
          <w:i/>
          <w:iCs/>
          <w:color w:val="404040"/>
          <w:kern w:val="0"/>
          <w:sz w:val="28"/>
          <w:szCs w:val="28"/>
          <w:vertAlign w:val="superscript"/>
          <w14:ligatures w14:val="none"/>
        </w:rPr>
        <w:t>9</w:t>
      </w:r>
    </w:p>
    <w:p w14:paraId="60792897"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Even earlier than all of these is a manuscript known as the Didache (ca. 50-70 AD), a sort of early discipleship manual explaining how Christians should act. It recites some of the teachings of Jesus and lays out instructions for celebrating communion, remembering Jesus’ death and resurrection.</w:t>
      </w:r>
      <w:r w:rsidRPr="00E206E0">
        <w:rPr>
          <w:rFonts w:ascii="Times New Roman" w:eastAsia="Times New Roman" w:hAnsi="Times New Roman" w:cs="Times New Roman"/>
          <w:i/>
          <w:iCs/>
          <w:color w:val="404040"/>
          <w:kern w:val="0"/>
          <w:sz w:val="28"/>
          <w:szCs w:val="28"/>
          <w:vertAlign w:val="superscript"/>
          <w14:ligatures w14:val="none"/>
        </w:rPr>
        <w:t>10</w:t>
      </w:r>
    </w:p>
    <w:p w14:paraId="231721F1"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Early Christian writers, some of whom learned directly from the original Apostles, testified to Jesus’s life as a teacher, miracles he performed, his death under Pontius Pilate by crucifixion, and their belief that Jesus rose again from the dead. While critics of Christianity may not accept the testimony of early Christians, there is no denying that, within one hundred years of Jesus’ life, his followers were writing about him and telling others about his life, death and resurrection.</w:t>
      </w:r>
    </w:p>
    <w:p w14:paraId="497DE268" w14:textId="77777777" w:rsidR="00FD3BBE" w:rsidRPr="00E206E0" w:rsidRDefault="00FD3BB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 xml:space="preserve">Still, to answer the critics, the remaining references will all be from non-Christian writers, who </w:t>
      </w:r>
      <w:proofErr w:type="gramStart"/>
      <w:r w:rsidRPr="00E206E0">
        <w:rPr>
          <w:rFonts w:ascii="Times New Roman" w:eastAsia="Times New Roman" w:hAnsi="Times New Roman" w:cs="Times New Roman"/>
          <w:color w:val="404040"/>
          <w:kern w:val="0"/>
          <w:sz w:val="28"/>
          <w:szCs w:val="28"/>
          <w14:ligatures w14:val="none"/>
        </w:rPr>
        <w:t>had no motivation</w:t>
      </w:r>
      <w:proofErr w:type="gramEnd"/>
      <w:r w:rsidRPr="00E206E0">
        <w:rPr>
          <w:rFonts w:ascii="Times New Roman" w:eastAsia="Times New Roman" w:hAnsi="Times New Roman" w:cs="Times New Roman"/>
          <w:color w:val="404040"/>
          <w:kern w:val="0"/>
          <w:sz w:val="28"/>
          <w:szCs w:val="28"/>
          <w14:ligatures w14:val="none"/>
        </w:rPr>
        <w:t xml:space="preserve"> to promote Jesus or Christianity. As we shall see, they affirm the same details these Christian writers recorded.  </w:t>
      </w:r>
    </w:p>
    <w:p w14:paraId="58ADF225" w14:textId="77777777" w:rsidR="008F4BB2" w:rsidRDefault="008F4BB2"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7D639109" w14:textId="4CD66A04" w:rsidR="00FD3BBE" w:rsidRPr="00E206E0" w:rsidRDefault="00FD3BB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9. Phlegon (ca. AD 140)</w:t>
      </w:r>
    </w:p>
    <w:p w14:paraId="31E3A0AC"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Some references to Jesus come from works that are no longer in existence, but which have been quoted by other authors in antiquity. This is not a problem for the historian, as many works have been preserved in the quotations of other ancient writers. Phlegon of Tralles wrote a book of history around the middle of the second century. While it is no longer extant, Origen cites several passages in which Phlegon refers to Jesus:</w:t>
      </w:r>
    </w:p>
    <w:p w14:paraId="0497B41D"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“Now Phlegon, in the thirteenth or fourteenth book, I think, of his Chronicles, not only ascribed to Jesus a knowledge of future events…but also testified that the result corresponded to His predictions.”</w:t>
      </w:r>
      <w:r w:rsidRPr="00E206E0">
        <w:rPr>
          <w:rFonts w:ascii="Times New Roman" w:eastAsia="Times New Roman" w:hAnsi="Times New Roman" w:cs="Times New Roman"/>
          <w:i/>
          <w:iCs/>
          <w:color w:val="404040"/>
          <w:kern w:val="0"/>
          <w:sz w:val="28"/>
          <w:szCs w:val="28"/>
          <w:vertAlign w:val="superscript"/>
          <w14:ligatures w14:val="none"/>
        </w:rPr>
        <w:t>11</w:t>
      </w:r>
    </w:p>
    <w:p w14:paraId="4AE576E7"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“And with regard to the eclipse in the time of Tiberius Caesar, in whose reign Jesus appears to have been crucified, and the great earthquakes which then took place, Phlegon too, I think, has written in the thirteenth or fourteenth book of his Chronicles”</w:t>
      </w:r>
      <w:r w:rsidRPr="00E206E0">
        <w:rPr>
          <w:rFonts w:ascii="Times New Roman" w:eastAsia="Times New Roman" w:hAnsi="Times New Roman" w:cs="Times New Roman"/>
          <w:i/>
          <w:iCs/>
          <w:color w:val="404040"/>
          <w:kern w:val="0"/>
          <w:sz w:val="28"/>
          <w:szCs w:val="28"/>
          <w:vertAlign w:val="superscript"/>
          <w14:ligatures w14:val="none"/>
        </w:rPr>
        <w:t>12</w:t>
      </w:r>
    </w:p>
    <w:p w14:paraId="600F68DD"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 xml:space="preserve">“We have in the preceding pages, made our </w:t>
      </w:r>
      <w:proofErr w:type="spellStart"/>
      <w:r w:rsidRPr="00E206E0">
        <w:rPr>
          <w:rFonts w:ascii="Times New Roman" w:eastAsia="Times New Roman" w:hAnsi="Times New Roman" w:cs="Times New Roman"/>
          <w:i/>
          <w:iCs/>
          <w:color w:val="404040"/>
          <w:kern w:val="0"/>
          <w:sz w:val="28"/>
          <w:szCs w:val="28"/>
          <w14:ligatures w14:val="none"/>
        </w:rPr>
        <w:t>defence</w:t>
      </w:r>
      <w:proofErr w:type="spellEnd"/>
      <w:r w:rsidRPr="00E206E0">
        <w:rPr>
          <w:rFonts w:ascii="Times New Roman" w:eastAsia="Times New Roman" w:hAnsi="Times New Roman" w:cs="Times New Roman"/>
          <w:i/>
          <w:iCs/>
          <w:color w:val="404040"/>
          <w:kern w:val="0"/>
          <w:sz w:val="28"/>
          <w:szCs w:val="28"/>
          <w14:ligatures w14:val="none"/>
        </w:rPr>
        <w:t>, according to our ability, adducing the testimony of Phlegon, who relates that these events took place at the time when our Saviour suffered. And he goes on to say, that “Jesus, while alive, was of no assistance to himself, but that he arose after death, and exhibited the marks of his punishment, and showed how his hands had been pierced by nails.”</w:t>
      </w:r>
      <w:r w:rsidRPr="00E206E0">
        <w:rPr>
          <w:rFonts w:ascii="Times New Roman" w:eastAsia="Times New Roman" w:hAnsi="Times New Roman" w:cs="Times New Roman"/>
          <w:i/>
          <w:iCs/>
          <w:color w:val="404040"/>
          <w:kern w:val="0"/>
          <w:sz w:val="28"/>
          <w:szCs w:val="28"/>
          <w:vertAlign w:val="superscript"/>
          <w14:ligatures w14:val="none"/>
        </w:rPr>
        <w:t>13</w:t>
      </w:r>
    </w:p>
    <w:p w14:paraId="4A36C42C"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lastRenderedPageBreak/>
        <w:t>According to the ancient historian Phlegon, Jesus was thought to have accurately predicted the future, was crucified during the days of Tiberius Caesar, and was believed to have risen again, showing his hands that had been pierced by nails.</w:t>
      </w:r>
    </w:p>
    <w:p w14:paraId="46EA245A" w14:textId="77777777" w:rsidR="008F4BB2" w:rsidRDefault="008F4BB2"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32109650" w14:textId="242F555A"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8. Thallus (ca. AD 55)</w:t>
      </w:r>
    </w:p>
    <w:p w14:paraId="71830C31" w14:textId="77777777" w:rsidR="00FB2A8E" w:rsidRPr="00E206E0" w:rsidRDefault="00FB2A8E" w:rsidP="00E206E0">
      <w:pPr>
        <w:pStyle w:val="wp-block-paragraph"/>
        <w:shd w:val="clear" w:color="auto" w:fill="FFFFFF"/>
        <w:spacing w:after="360" w:afterAutospacing="0"/>
        <w:contextualSpacing/>
        <w:rPr>
          <w:color w:val="404040"/>
          <w:sz w:val="28"/>
          <w:szCs w:val="28"/>
        </w:rPr>
      </w:pPr>
      <w:r w:rsidRPr="00E206E0">
        <w:rPr>
          <w:color w:val="404040"/>
          <w:sz w:val="28"/>
          <w:szCs w:val="28"/>
        </w:rPr>
        <w:t>Thallus was perhaps the earliest non-Christian writer to refer to Jesus. While Thallus’ work has been lost, a fragment was quoted by Julius Africanus around AD 220, which itself was quoted by the Byzantine historian Georgius Syncellus in his </w:t>
      </w:r>
      <w:r w:rsidRPr="00E206E0">
        <w:rPr>
          <w:rStyle w:val="Emphasis"/>
          <w:color w:val="404040"/>
          <w:sz w:val="28"/>
          <w:szCs w:val="28"/>
        </w:rPr>
        <w:t>Chronicle</w:t>
      </w:r>
      <w:r w:rsidRPr="00E206E0">
        <w:rPr>
          <w:color w:val="404040"/>
          <w:sz w:val="28"/>
          <w:szCs w:val="28"/>
        </w:rPr>
        <w:t> (ca. AD 800). Julius African was discussing the darkness that accompanied the crucifixion of Jesus (Mt 27:45). He writes:</w:t>
      </w:r>
    </w:p>
    <w:p w14:paraId="4B77AA1D" w14:textId="77777777" w:rsidR="00FB2A8E" w:rsidRPr="00E206E0" w:rsidRDefault="00FB2A8E" w:rsidP="00E206E0">
      <w:pPr>
        <w:pStyle w:val="wp-block-paragraph"/>
        <w:shd w:val="clear" w:color="auto" w:fill="FFFFFF"/>
        <w:spacing w:after="360" w:afterAutospacing="0"/>
        <w:contextualSpacing/>
        <w:rPr>
          <w:i/>
          <w:iCs/>
          <w:color w:val="404040"/>
          <w:sz w:val="28"/>
          <w:szCs w:val="28"/>
        </w:rPr>
      </w:pPr>
      <w:r w:rsidRPr="00E206E0">
        <w:rPr>
          <w:i/>
          <w:iCs/>
          <w:color w:val="404040"/>
          <w:sz w:val="28"/>
          <w:szCs w:val="28"/>
        </w:rPr>
        <w:t>“On the whole world there pressed a most fearful darkness; and the rocks were rent by an earthquake, and many places in Judea and other districts were thrown down. This darkness Thallus in the third book of his </w:t>
      </w:r>
      <w:proofErr w:type="gramStart"/>
      <w:r w:rsidRPr="00E206E0">
        <w:rPr>
          <w:i/>
          <w:iCs/>
          <w:color w:val="404040"/>
          <w:sz w:val="28"/>
          <w:szCs w:val="28"/>
        </w:rPr>
        <w:t>History</w:t>
      </w:r>
      <w:proofErr w:type="gramEnd"/>
      <w:r w:rsidRPr="00E206E0">
        <w:rPr>
          <w:i/>
          <w:iCs/>
          <w:color w:val="404040"/>
          <w:sz w:val="28"/>
          <w:szCs w:val="28"/>
        </w:rPr>
        <w:t>, calls, as appears to me without reason, an eclipse of the sun.”</w:t>
      </w:r>
      <w:r w:rsidRPr="00E206E0">
        <w:rPr>
          <w:i/>
          <w:iCs/>
          <w:color w:val="404040"/>
          <w:sz w:val="28"/>
          <w:szCs w:val="28"/>
          <w:vertAlign w:val="superscript"/>
        </w:rPr>
        <w:t>14</w:t>
      </w:r>
    </w:p>
    <w:p w14:paraId="48C5ED2E" w14:textId="77777777" w:rsidR="00FB2A8E" w:rsidRPr="00E206E0" w:rsidRDefault="00FB2A8E" w:rsidP="00E206E0">
      <w:pPr>
        <w:pStyle w:val="wp-block-paragraph"/>
        <w:shd w:val="clear" w:color="auto" w:fill="FFFFFF"/>
        <w:spacing w:after="360" w:afterAutospacing="0"/>
        <w:contextualSpacing/>
        <w:rPr>
          <w:color w:val="404040"/>
          <w:sz w:val="28"/>
          <w:szCs w:val="28"/>
        </w:rPr>
      </w:pPr>
      <w:r w:rsidRPr="00E206E0">
        <w:rPr>
          <w:color w:val="404040"/>
          <w:sz w:val="28"/>
          <w:szCs w:val="28"/>
        </w:rPr>
        <w:t>At first glance, Jesus isn’t mentioned in this quotation. However, it is likely that Thallus referred to Jesus in his original work. Robert Van Voorst explains: “</w:t>
      </w:r>
      <w:proofErr w:type="spellStart"/>
      <w:r w:rsidRPr="00E206E0">
        <w:rPr>
          <w:color w:val="404040"/>
          <w:sz w:val="28"/>
          <w:szCs w:val="28"/>
        </w:rPr>
        <w:t>Thallos</w:t>
      </w:r>
      <w:proofErr w:type="spellEnd"/>
      <w:r w:rsidRPr="00E206E0">
        <w:rPr>
          <w:color w:val="404040"/>
          <w:sz w:val="28"/>
          <w:szCs w:val="28"/>
        </w:rPr>
        <w:t xml:space="preserve"> could have mentioned the eclipse with no reference to Jesus. But it is more likely that Julius, who had access to the context of this quotation in </w:t>
      </w:r>
      <w:proofErr w:type="spellStart"/>
      <w:r w:rsidRPr="00E206E0">
        <w:rPr>
          <w:color w:val="404040"/>
          <w:sz w:val="28"/>
          <w:szCs w:val="28"/>
        </w:rPr>
        <w:t>Thallos</w:t>
      </w:r>
      <w:proofErr w:type="spellEnd"/>
      <w:r w:rsidRPr="00E206E0">
        <w:rPr>
          <w:color w:val="404040"/>
          <w:sz w:val="28"/>
          <w:szCs w:val="28"/>
        </w:rPr>
        <w:t xml:space="preserve"> and who (to judge from other fragments) was generally a careful user of his sources, was correct in reading it as a hostile reference to Jesus’ death. The context in Julius shows that he is refuting </w:t>
      </w:r>
      <w:proofErr w:type="spellStart"/>
      <w:r w:rsidRPr="00E206E0">
        <w:rPr>
          <w:color w:val="404040"/>
          <w:sz w:val="28"/>
          <w:szCs w:val="28"/>
        </w:rPr>
        <w:t>Thallos</w:t>
      </w:r>
      <w:proofErr w:type="spellEnd"/>
      <w:r w:rsidRPr="00E206E0">
        <w:rPr>
          <w:color w:val="404040"/>
          <w:sz w:val="28"/>
          <w:szCs w:val="28"/>
        </w:rPr>
        <w:t>’ argument that the darkness is not religiously significant.”</w:t>
      </w:r>
      <w:r w:rsidRPr="00E206E0">
        <w:rPr>
          <w:color w:val="404040"/>
          <w:sz w:val="28"/>
          <w:szCs w:val="28"/>
          <w:vertAlign w:val="superscript"/>
        </w:rPr>
        <w:t>15</w:t>
      </w:r>
    </w:p>
    <w:p w14:paraId="6C28E4F6" w14:textId="77777777" w:rsidR="00FB2A8E" w:rsidRPr="00E206E0" w:rsidRDefault="00FB2A8E" w:rsidP="00E206E0">
      <w:pPr>
        <w:pStyle w:val="wp-block-paragraph"/>
        <w:shd w:val="clear" w:color="auto" w:fill="FFFFFF"/>
        <w:spacing w:after="360" w:afterAutospacing="0"/>
        <w:contextualSpacing/>
        <w:rPr>
          <w:color w:val="404040"/>
          <w:sz w:val="28"/>
          <w:szCs w:val="28"/>
        </w:rPr>
      </w:pPr>
      <w:r w:rsidRPr="00E206E0">
        <w:rPr>
          <w:color w:val="404040"/>
          <w:sz w:val="28"/>
          <w:szCs w:val="28"/>
        </w:rPr>
        <w:t xml:space="preserve">Note that Julius explicitly states that Thallus is mistaken in his understanding of the reason for the darkness; he is not merely noting an eclipse. While not explicit, this reference is important because </w:t>
      </w:r>
      <w:proofErr w:type="gramStart"/>
      <w:r w:rsidRPr="00E206E0">
        <w:rPr>
          <w:color w:val="404040"/>
          <w:sz w:val="28"/>
          <w:szCs w:val="28"/>
        </w:rPr>
        <w:t>it</w:t>
      </w:r>
      <w:proofErr w:type="gramEnd"/>
      <w:r w:rsidRPr="00E206E0">
        <w:rPr>
          <w:color w:val="404040"/>
          <w:sz w:val="28"/>
          <w:szCs w:val="28"/>
        </w:rPr>
        <w:t xml:space="preserve"> likely pre-dates the writing of most of the Gospels themselves. Since Thallus appears to be countering the argument of Christians that darkness accompanied the death of Christ, he obviously knew about Jesus, and likely not from the gospels themselves, but from sources outside of the Bible.</w:t>
      </w:r>
    </w:p>
    <w:p w14:paraId="77E496BE" w14:textId="77777777"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7. Celsus (ca. 175 AD)</w:t>
      </w:r>
    </w:p>
    <w:p w14:paraId="2F163BE5"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Celsus was a second-century Greek philosopher who wrote a treatise attacking Christianity called, </w:t>
      </w:r>
      <w:r w:rsidRPr="00E206E0">
        <w:rPr>
          <w:rFonts w:ascii="Times New Roman" w:eastAsia="Times New Roman" w:hAnsi="Times New Roman" w:cs="Times New Roman"/>
          <w:i/>
          <w:iCs/>
          <w:color w:val="404040"/>
          <w:kern w:val="0"/>
          <w:sz w:val="28"/>
          <w:szCs w:val="28"/>
          <w14:ligatures w14:val="none"/>
        </w:rPr>
        <w:t>The True Doctrine. </w:t>
      </w:r>
      <w:r w:rsidRPr="00E206E0">
        <w:rPr>
          <w:rFonts w:ascii="Times New Roman" w:eastAsia="Times New Roman" w:hAnsi="Times New Roman" w:cs="Times New Roman"/>
          <w:color w:val="404040"/>
          <w:kern w:val="0"/>
          <w:sz w:val="28"/>
          <w:szCs w:val="28"/>
          <w14:ligatures w14:val="none"/>
        </w:rPr>
        <w:t>His work remains primarily though quotations in Origen’s rebuttal, </w:t>
      </w:r>
      <w:r w:rsidRPr="00E206E0">
        <w:rPr>
          <w:rFonts w:ascii="Times New Roman" w:eastAsia="Times New Roman" w:hAnsi="Times New Roman" w:cs="Times New Roman"/>
          <w:i/>
          <w:iCs/>
          <w:color w:val="404040"/>
          <w:kern w:val="0"/>
          <w:sz w:val="28"/>
          <w:szCs w:val="28"/>
          <w14:ligatures w14:val="none"/>
        </w:rPr>
        <w:t>Against Celsus,</w:t>
      </w:r>
      <w:r w:rsidRPr="00E206E0">
        <w:rPr>
          <w:rFonts w:ascii="Times New Roman" w:eastAsia="Times New Roman" w:hAnsi="Times New Roman" w:cs="Times New Roman"/>
          <w:color w:val="404040"/>
          <w:kern w:val="0"/>
          <w:sz w:val="28"/>
          <w:szCs w:val="28"/>
          <w14:ligatures w14:val="none"/>
        </w:rPr>
        <w:t> written some 75 years later. Given the length of time between Celsus’ original text and Origen’s response, it would seem </w:t>
      </w:r>
      <w:r w:rsidRPr="00E206E0">
        <w:rPr>
          <w:rFonts w:ascii="Times New Roman" w:eastAsia="Times New Roman" w:hAnsi="Times New Roman" w:cs="Times New Roman"/>
          <w:i/>
          <w:iCs/>
          <w:color w:val="404040"/>
          <w:kern w:val="0"/>
          <w:sz w:val="28"/>
          <w:szCs w:val="28"/>
          <w14:ligatures w14:val="none"/>
        </w:rPr>
        <w:t>The True Doctrine</w:t>
      </w:r>
      <w:r w:rsidRPr="00E206E0">
        <w:rPr>
          <w:rFonts w:ascii="Times New Roman" w:eastAsia="Times New Roman" w:hAnsi="Times New Roman" w:cs="Times New Roman"/>
          <w:color w:val="404040"/>
          <w:kern w:val="0"/>
          <w:sz w:val="28"/>
          <w:szCs w:val="28"/>
          <w14:ligatures w14:val="none"/>
        </w:rPr>
        <w:t> had a lasting impact.</w:t>
      </w:r>
      <w:r w:rsidRPr="00E206E0">
        <w:rPr>
          <w:rFonts w:ascii="Times New Roman" w:eastAsia="Times New Roman" w:hAnsi="Times New Roman" w:cs="Times New Roman"/>
          <w:color w:val="404040"/>
          <w:kern w:val="0"/>
          <w:sz w:val="28"/>
          <w:szCs w:val="28"/>
          <w:vertAlign w:val="superscript"/>
          <w14:ligatures w14:val="none"/>
        </w:rPr>
        <w:t>16</w:t>
      </w:r>
      <w:r w:rsidRPr="00E206E0">
        <w:rPr>
          <w:rFonts w:ascii="Times New Roman" w:eastAsia="Times New Roman" w:hAnsi="Times New Roman" w:cs="Times New Roman"/>
          <w:color w:val="404040"/>
          <w:kern w:val="0"/>
          <w:sz w:val="28"/>
          <w:szCs w:val="28"/>
          <w14:ligatures w14:val="none"/>
        </w:rPr>
        <w:t> Origen summarizes Celsus’s arguments against Christianity, noting that the critic had used a literary devise of imagining a Jew talking with Jesus:</w:t>
      </w:r>
    </w:p>
    <w:p w14:paraId="0304905E"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lastRenderedPageBreak/>
        <w:t xml:space="preserve">“…in imitation of a rhetorician training a pupil, he [Celsus] introduces a Jew, who enters into a personal discussion with Jesus, and speaks in a very childish manner, altogether unworthy of the grey hairs of a philosopher, let me </w:t>
      </w:r>
      <w:proofErr w:type="spellStart"/>
      <w:r w:rsidRPr="00E206E0">
        <w:rPr>
          <w:rFonts w:ascii="Times New Roman" w:eastAsia="Times New Roman" w:hAnsi="Times New Roman" w:cs="Times New Roman"/>
          <w:i/>
          <w:iCs/>
          <w:color w:val="404040"/>
          <w:kern w:val="0"/>
          <w:sz w:val="28"/>
          <w:szCs w:val="28"/>
          <w14:ligatures w14:val="none"/>
        </w:rPr>
        <w:t>endeavour</w:t>
      </w:r>
      <w:proofErr w:type="spellEnd"/>
      <w:r w:rsidRPr="00E206E0">
        <w:rPr>
          <w:rFonts w:ascii="Times New Roman" w:eastAsia="Times New Roman" w:hAnsi="Times New Roman" w:cs="Times New Roman"/>
          <w:i/>
          <w:iCs/>
          <w:color w:val="404040"/>
          <w:kern w:val="0"/>
          <w:sz w:val="28"/>
          <w:szCs w:val="28"/>
          <w14:ligatures w14:val="none"/>
        </w:rPr>
        <w:t>, to the best of my ability, to examine his statements, and show that he does not maintain, throughout the discussion, the consistency due to the character of a Jew. For he represents him disputing with Jesus, and confuting Him, as he thinks, on many points; and in the first place, he accuses Him of having “invented his birth from a virgin,” and upbraids Him with being “born in a certain Jewish village, of a poor woman of the country, who gained her subsistence by spinning, and who was turned out of doors by her husband, a carpenter by trade, because she was convicted of adultery; that after being driven away by her husband, and wandering about for a time, she disgracefully gave birth to Jesus, an illegitimate child, who having hired himself out as a servant in Egypt on account of his poverty, and having there acquired some miraculous powers, on which the Egyptians greatly pride themselves, returned to his own country, highly elated on account of them, and by means of these proclaimed himself a God.”</w:t>
      </w:r>
      <w:r w:rsidRPr="00E206E0">
        <w:rPr>
          <w:rFonts w:ascii="Times New Roman" w:eastAsia="Times New Roman" w:hAnsi="Times New Roman" w:cs="Times New Roman"/>
          <w:i/>
          <w:iCs/>
          <w:color w:val="404040"/>
          <w:kern w:val="0"/>
          <w:sz w:val="28"/>
          <w:szCs w:val="28"/>
          <w:vertAlign w:val="superscript"/>
          <w14:ligatures w14:val="none"/>
        </w:rPr>
        <w:t>17</w:t>
      </w:r>
    </w:p>
    <w:p w14:paraId="61232742"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 xml:space="preserve">One must always be careful when judging the veracity of something someone said when quoted by another. However, even though Celsus’s claims are quoted within a critical response, it would make sense that Origen has faithfully recorded Celsus’s words, as he would need to be accurate for his critique to be taken seriously. From Celsus’ critique of Jesus, we see that it was said he was born of a poor virgin, that he was known to have performed miracles, and that he claimed to be divine. Even his claim that </w:t>
      </w:r>
      <w:proofErr w:type="gramStart"/>
      <w:r w:rsidRPr="00E206E0">
        <w:rPr>
          <w:rFonts w:ascii="Times New Roman" w:eastAsia="Times New Roman" w:hAnsi="Times New Roman" w:cs="Times New Roman"/>
          <w:color w:val="404040"/>
          <w:kern w:val="0"/>
          <w:sz w:val="28"/>
          <w:szCs w:val="28"/>
          <w14:ligatures w14:val="none"/>
        </w:rPr>
        <w:t>Jesus</w:t>
      </w:r>
      <w:proofErr w:type="gramEnd"/>
      <w:r w:rsidRPr="00E206E0">
        <w:rPr>
          <w:rFonts w:ascii="Times New Roman" w:eastAsia="Times New Roman" w:hAnsi="Times New Roman" w:cs="Times New Roman"/>
          <w:color w:val="404040"/>
          <w:kern w:val="0"/>
          <w:sz w:val="28"/>
          <w:szCs w:val="28"/>
          <w14:ligatures w14:val="none"/>
        </w:rPr>
        <w:t xml:space="preserve"> mother was driven away by Joseph because of adultery, while not factual, certainly captures Joseph’s initial thoughts upon hearing of Mary’s pregnancy (Matt. 1:19).</w:t>
      </w:r>
    </w:p>
    <w:p w14:paraId="4487686E" w14:textId="77777777" w:rsidR="008F4BB2" w:rsidRDefault="008F4BB2"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1CA60944" w14:textId="1F81758D"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6. Lucian of Samosata (ca. AD 166)</w:t>
      </w:r>
    </w:p>
    <w:p w14:paraId="0701FB36" w14:textId="77777777" w:rsidR="00FB2A8E" w:rsidRPr="00E206E0" w:rsidRDefault="00FB2A8E" w:rsidP="00E206E0">
      <w:pPr>
        <w:shd w:val="clear" w:color="auto" w:fill="FFFFFF"/>
        <w:spacing w:after="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Lucian of Samosata, the satirist. Engraving by William Faithorne (1616/1691). Image: Wikimedia Commons / Public Domain</w:t>
      </w:r>
    </w:p>
    <w:p w14:paraId="720F0C00"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Lucian of Samosata was a famous Greek satirist who also referred to Jesus in his work, </w:t>
      </w:r>
      <w:r w:rsidRPr="00E206E0">
        <w:rPr>
          <w:rFonts w:ascii="Times New Roman" w:eastAsia="Times New Roman" w:hAnsi="Times New Roman" w:cs="Times New Roman"/>
          <w:i/>
          <w:iCs/>
          <w:color w:val="404040"/>
          <w:kern w:val="0"/>
          <w:sz w:val="28"/>
          <w:szCs w:val="28"/>
          <w14:ligatures w14:val="none"/>
        </w:rPr>
        <w:t>The Death of Peregrine</w:t>
      </w:r>
      <w:r w:rsidRPr="00E206E0">
        <w:rPr>
          <w:rFonts w:ascii="Times New Roman" w:eastAsia="Times New Roman" w:hAnsi="Times New Roman" w:cs="Times New Roman"/>
          <w:color w:val="404040"/>
          <w:kern w:val="0"/>
          <w:sz w:val="28"/>
          <w:szCs w:val="28"/>
          <w14:ligatures w14:val="none"/>
        </w:rPr>
        <w:t>, which was written sometime after AD 165. In it he mocks Christians, writing:</w:t>
      </w:r>
    </w:p>
    <w:p w14:paraId="464C3D7B"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 xml:space="preserve">“The Christians, you know, worship a man to this </w:t>
      </w:r>
      <w:proofErr w:type="gramStart"/>
      <w:r w:rsidRPr="00E206E0">
        <w:rPr>
          <w:rFonts w:ascii="Times New Roman" w:eastAsia="Times New Roman" w:hAnsi="Times New Roman" w:cs="Times New Roman"/>
          <w:i/>
          <w:iCs/>
          <w:color w:val="404040"/>
          <w:kern w:val="0"/>
          <w:sz w:val="28"/>
          <w:szCs w:val="28"/>
          <w14:ligatures w14:val="none"/>
        </w:rPr>
        <w:t>day,–</w:t>
      </w:r>
      <w:proofErr w:type="gramEnd"/>
      <w:r w:rsidRPr="00E206E0">
        <w:rPr>
          <w:rFonts w:ascii="Times New Roman" w:eastAsia="Times New Roman" w:hAnsi="Times New Roman" w:cs="Times New Roman"/>
          <w:i/>
          <w:iCs/>
          <w:color w:val="404040"/>
          <w:kern w:val="0"/>
          <w:sz w:val="28"/>
          <w:szCs w:val="28"/>
          <w14:ligatures w14:val="none"/>
        </w:rPr>
        <w:t>the distinguished personage who introduced their novel rites, and was crucified on that account…. You see, these misguided creatures start with the general conviction that they are immortal for all time, which explains the contempt of death and voluntary self-devotion which are so common among them; and then it was impressed on them by their original lawgiver that they are all brothers, from the moment that they are converted, and deny the gods of Greece, and worship the crucified sage, and live after his laws.”</w:t>
      </w:r>
      <w:r w:rsidRPr="00E206E0">
        <w:rPr>
          <w:rFonts w:ascii="Times New Roman" w:eastAsia="Times New Roman" w:hAnsi="Times New Roman" w:cs="Times New Roman"/>
          <w:i/>
          <w:iCs/>
          <w:color w:val="404040"/>
          <w:kern w:val="0"/>
          <w:sz w:val="28"/>
          <w:szCs w:val="28"/>
          <w:vertAlign w:val="superscript"/>
          <w14:ligatures w14:val="none"/>
        </w:rPr>
        <w:t>18</w:t>
      </w:r>
      <w:r w:rsidRPr="00E206E0">
        <w:rPr>
          <w:rFonts w:ascii="Times New Roman" w:eastAsia="Times New Roman" w:hAnsi="Times New Roman" w:cs="Times New Roman"/>
          <w:i/>
          <w:iCs/>
          <w:color w:val="404040"/>
          <w:kern w:val="0"/>
          <w:sz w:val="28"/>
          <w:szCs w:val="28"/>
          <w14:ligatures w14:val="none"/>
        </w:rPr>
        <w:t> </w:t>
      </w:r>
    </w:p>
    <w:p w14:paraId="75DF7DA8"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lastRenderedPageBreak/>
        <w:t>In this statement from the middle of the second century, we see Lucian acknowledge the following historical facts: 1) Jesus was the founder of a religion who was crucified; 2) His followers were converted and considered themselves spiritual brothers and sisters. 3) Jesus’s followers worshiped him as God.</w:t>
      </w:r>
    </w:p>
    <w:p w14:paraId="467E3F22" w14:textId="77777777" w:rsidR="009268D6" w:rsidRDefault="009268D6"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282A95DB" w14:textId="77777777" w:rsidR="009268D6" w:rsidRDefault="009268D6"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6354DB74" w14:textId="77777777" w:rsidR="009268D6" w:rsidRDefault="009268D6"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p>
    <w:p w14:paraId="19E49E67" w14:textId="04C3B71F"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5. Mara Bar Serapion (ca. AD 73)</w:t>
      </w:r>
    </w:p>
    <w:p w14:paraId="729D9F5F"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Mara Bar Sarapion’s city was destroyed by the Romans who were occupying the land, and he himself was taken captive. From prison, he wrote a letter in Syriac to his son, also called Serapion, encouraging him to pursue wisdom. In it, Mara Bar Serapion refers to Jesus:</w:t>
      </w:r>
    </w:p>
    <w:p w14:paraId="66DC6002"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What else can we say, when the wise are forcibly dragged off by tyrants, their wisdom is captured by insults, and their minds are oppressed and without defense? What advantage did the Athenians gain by murdering Socrates, for which they were repaid with famine and pestilence? Or the people of Samos by the burning of Pythagoras, because their country was completely covered in sand in just one hour? Or the Jews by killing their wise king, because their kingdom was taken away at that very time? God justly repaid the wisdom of these three men: the Athenians died of famine; the Samians were completely overwhelmed by the sea; and the Jews, desolate and driven from their own kingdom, are scattered through every nation. Socrates is not dead, because of Plato; neither is Pythagoras, because of the statue of Juno; nor is the wise king, because of the new laws he laid down.</w:t>
      </w:r>
      <w:r w:rsidRPr="00E206E0">
        <w:rPr>
          <w:rFonts w:ascii="Times New Roman" w:eastAsia="Times New Roman" w:hAnsi="Times New Roman" w:cs="Times New Roman"/>
          <w:i/>
          <w:iCs/>
          <w:color w:val="404040"/>
          <w:kern w:val="0"/>
          <w:sz w:val="28"/>
          <w:szCs w:val="28"/>
          <w:vertAlign w:val="superscript"/>
          <w14:ligatures w14:val="none"/>
        </w:rPr>
        <w:t>19</w:t>
      </w:r>
    </w:p>
    <w:p w14:paraId="2F5C2224"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 xml:space="preserve">While Jesus is not explicitly named, it is almost certain that Mara Bar Serapion is referring to Jesus as the “wise king” whom the Jews killed. Remember that the title “King of the Jews” was one used by Pilate (Lk 23:3), Roman soldiers (Mt 27:27-29), and even some Jews themselves (Mk 15:12). Moreover, the written charge that was placed above Jesus when he was crucified, which was seen by all, read “Jesus of Nazareth, the King of the Jews” (Jn 19:19). </w:t>
      </w:r>
      <w:proofErr w:type="gramStart"/>
      <w:r w:rsidRPr="00E206E0">
        <w:rPr>
          <w:rFonts w:ascii="Times New Roman" w:eastAsia="Times New Roman" w:hAnsi="Times New Roman" w:cs="Times New Roman"/>
          <w:color w:val="404040"/>
          <w:kern w:val="0"/>
          <w:sz w:val="28"/>
          <w:szCs w:val="28"/>
          <w14:ligatures w14:val="none"/>
        </w:rPr>
        <w:t>It would appear that this</w:t>
      </w:r>
      <w:proofErr w:type="gramEnd"/>
      <w:r w:rsidRPr="00E206E0">
        <w:rPr>
          <w:rFonts w:ascii="Times New Roman" w:eastAsia="Times New Roman" w:hAnsi="Times New Roman" w:cs="Times New Roman"/>
          <w:color w:val="404040"/>
          <w:kern w:val="0"/>
          <w:sz w:val="28"/>
          <w:szCs w:val="28"/>
          <w14:ligatures w14:val="none"/>
        </w:rPr>
        <w:t xml:space="preserve"> was a commonly known title by which Jesus was known in the first century.</w:t>
      </w:r>
    </w:p>
    <w:p w14:paraId="7C968AC1" w14:textId="77777777" w:rsidR="00FB2A8E"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vertAlign w:val="superscript"/>
          <w14:ligatures w14:val="none"/>
        </w:rPr>
      </w:pPr>
      <w:r w:rsidRPr="00E206E0">
        <w:rPr>
          <w:rFonts w:ascii="Times New Roman" w:eastAsia="Times New Roman" w:hAnsi="Times New Roman" w:cs="Times New Roman"/>
          <w:color w:val="404040"/>
          <w:kern w:val="0"/>
          <w:sz w:val="28"/>
          <w:szCs w:val="28"/>
          <w14:ligatures w14:val="none"/>
        </w:rPr>
        <w:t>J. Warner Wallace summarizes the significance of this reference: “From this account, we can add to our understanding of Jesus: He was a wise and influential man who died for His beliefs. The Jewish leadership was somehow responsible for Jesus’ death. Jesus’ followers adopted His beliefs and lived their lives accordingly.”</w:t>
      </w:r>
      <w:r w:rsidRPr="00E206E0">
        <w:rPr>
          <w:rFonts w:ascii="Times New Roman" w:eastAsia="Times New Roman" w:hAnsi="Times New Roman" w:cs="Times New Roman"/>
          <w:color w:val="404040"/>
          <w:kern w:val="0"/>
          <w:sz w:val="28"/>
          <w:szCs w:val="28"/>
          <w:vertAlign w:val="superscript"/>
          <w14:ligatures w14:val="none"/>
        </w:rPr>
        <w:t>20</w:t>
      </w:r>
    </w:p>
    <w:p w14:paraId="7D18F001" w14:textId="77777777" w:rsidR="009268D6" w:rsidRPr="00E206E0" w:rsidRDefault="009268D6"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3655F97D" w14:textId="77777777"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4. Pliny the Younger (ca. AD 112)</w:t>
      </w:r>
    </w:p>
    <w:p w14:paraId="5507DC3E"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lastRenderedPageBreak/>
        <w:t>Pliny the Younger was a Roman Governor of Bithynia, who wrote to Emperor Trajan asking for advice on how to deal with the Christians he was prosecuting. In Book 10, Letter 96, he describes his procedure to Trajan:</w:t>
      </w:r>
    </w:p>
    <w:p w14:paraId="29990CD8"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 xml:space="preserve">Others, whose names were given me by an informer, first said that they were Christians and afterwards denied it, declaring that they had been but were so no longer, some of them having recanted many years before, and more than one so long as twenty years back. They all worshipped your image and the statues of the </w:t>
      </w:r>
      <w:proofErr w:type="gramStart"/>
      <w:r w:rsidRPr="00E206E0">
        <w:rPr>
          <w:rFonts w:ascii="Times New Roman" w:eastAsia="Times New Roman" w:hAnsi="Times New Roman" w:cs="Times New Roman"/>
          <w:i/>
          <w:iCs/>
          <w:color w:val="404040"/>
          <w:kern w:val="0"/>
          <w:sz w:val="28"/>
          <w:szCs w:val="28"/>
          <w14:ligatures w14:val="none"/>
        </w:rPr>
        <w:t>deities, and</w:t>
      </w:r>
      <w:proofErr w:type="gramEnd"/>
      <w:r w:rsidRPr="00E206E0">
        <w:rPr>
          <w:rFonts w:ascii="Times New Roman" w:eastAsia="Times New Roman" w:hAnsi="Times New Roman" w:cs="Times New Roman"/>
          <w:i/>
          <w:iCs/>
          <w:color w:val="404040"/>
          <w:kern w:val="0"/>
          <w:sz w:val="28"/>
          <w:szCs w:val="28"/>
          <w14:ligatures w14:val="none"/>
        </w:rPr>
        <w:t xml:space="preserve"> cursed the name of Christ. But they declared that the sum of their guilt or their error only amounted to this, that on a stated day they had been accustomed to meet before daybreak and to recite a hymn among themselves to Christ, as though he were a god, and that so far from binding themselves by oath to commit any crime, their oath was to abstain from theft, robbery, adultery, and from breach of faith, and not to deny trust money placed in their keeping when called upon to deliver it.</w:t>
      </w:r>
      <w:r w:rsidRPr="00E206E0">
        <w:rPr>
          <w:rFonts w:ascii="Times New Roman" w:eastAsia="Times New Roman" w:hAnsi="Times New Roman" w:cs="Times New Roman"/>
          <w:i/>
          <w:iCs/>
          <w:color w:val="404040"/>
          <w:kern w:val="0"/>
          <w:sz w:val="28"/>
          <w:szCs w:val="28"/>
          <w:vertAlign w:val="superscript"/>
          <w14:ligatures w14:val="none"/>
        </w:rPr>
        <w:t>21</w:t>
      </w:r>
    </w:p>
    <w:p w14:paraId="6F8E7788" w14:textId="77777777" w:rsidR="00FB2A8E"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vertAlign w:val="superscript"/>
          <w14:ligatures w14:val="none"/>
        </w:rPr>
      </w:pPr>
      <w:r w:rsidRPr="00E206E0">
        <w:rPr>
          <w:rFonts w:ascii="Times New Roman" w:eastAsia="Times New Roman" w:hAnsi="Times New Roman" w:cs="Times New Roman"/>
          <w:color w:val="404040"/>
          <w:kern w:val="0"/>
          <w:sz w:val="28"/>
          <w:szCs w:val="28"/>
          <w14:ligatures w14:val="none"/>
        </w:rPr>
        <w:t>Pliny’s letter reveals that Christ was a real, historical figure whose name the Roman magistrates were attempting to get Christians to curse. It also demonstrates that Christians at that time believed in the divinity of Jesus and were meeting weekly to worship him. It is interesting to note that Trajan responds to Pliny’s letter stating that Christians were “not to be hunted out,” but that those who claimed to be followers of Jesus were to be punished, while those who recanted their faith were to be pardoned.</w:t>
      </w:r>
      <w:r w:rsidRPr="00E206E0">
        <w:rPr>
          <w:rFonts w:ascii="Times New Roman" w:eastAsia="Times New Roman" w:hAnsi="Times New Roman" w:cs="Times New Roman"/>
          <w:color w:val="404040"/>
          <w:kern w:val="0"/>
          <w:sz w:val="28"/>
          <w:szCs w:val="28"/>
          <w:vertAlign w:val="superscript"/>
          <w14:ligatures w14:val="none"/>
        </w:rPr>
        <w:t>22</w:t>
      </w:r>
    </w:p>
    <w:p w14:paraId="25ABB67B" w14:textId="77777777" w:rsidR="009268D6" w:rsidRPr="00E206E0" w:rsidRDefault="009268D6"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478C9E08" w14:textId="77777777"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3. Suetonius (ca. AD 120)</w:t>
      </w:r>
    </w:p>
    <w:p w14:paraId="663A3167"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Suetonius was a Roman historian whose most famous work, </w:t>
      </w:r>
      <w:r w:rsidRPr="00E206E0">
        <w:rPr>
          <w:rFonts w:ascii="Times New Roman" w:eastAsia="Times New Roman" w:hAnsi="Times New Roman" w:cs="Times New Roman"/>
          <w:i/>
          <w:iCs/>
          <w:color w:val="404040"/>
          <w:kern w:val="0"/>
          <w:sz w:val="28"/>
          <w:szCs w:val="28"/>
          <w14:ligatures w14:val="none"/>
        </w:rPr>
        <w:t xml:space="preserve">De vita </w:t>
      </w:r>
      <w:proofErr w:type="spellStart"/>
      <w:r w:rsidRPr="00E206E0">
        <w:rPr>
          <w:rFonts w:ascii="Times New Roman" w:eastAsia="Times New Roman" w:hAnsi="Times New Roman" w:cs="Times New Roman"/>
          <w:i/>
          <w:iCs/>
          <w:color w:val="404040"/>
          <w:kern w:val="0"/>
          <w:sz w:val="28"/>
          <w:szCs w:val="28"/>
          <w14:ligatures w14:val="none"/>
        </w:rPr>
        <w:t>Caesarum</w:t>
      </w:r>
      <w:proofErr w:type="spellEnd"/>
      <w:r w:rsidRPr="00E206E0">
        <w:rPr>
          <w:rFonts w:ascii="Times New Roman" w:eastAsia="Times New Roman" w:hAnsi="Times New Roman" w:cs="Times New Roman"/>
          <w:color w:val="404040"/>
          <w:kern w:val="0"/>
          <w:sz w:val="28"/>
          <w:szCs w:val="28"/>
          <w14:ligatures w14:val="none"/>
        </w:rPr>
        <w:t> </w:t>
      </w:r>
      <w:r w:rsidRPr="00E206E0">
        <w:rPr>
          <w:rFonts w:ascii="Times New Roman" w:eastAsia="Times New Roman" w:hAnsi="Times New Roman" w:cs="Times New Roman"/>
          <w:i/>
          <w:iCs/>
          <w:color w:val="404040"/>
          <w:kern w:val="0"/>
          <w:sz w:val="28"/>
          <w:szCs w:val="28"/>
          <w14:ligatures w14:val="none"/>
        </w:rPr>
        <w:t>(Lives of the Caesars),</w:t>
      </w:r>
      <w:r w:rsidRPr="00E206E0">
        <w:rPr>
          <w:rFonts w:ascii="Times New Roman" w:eastAsia="Times New Roman" w:hAnsi="Times New Roman" w:cs="Times New Roman"/>
          <w:color w:val="404040"/>
          <w:kern w:val="0"/>
          <w:sz w:val="28"/>
          <w:szCs w:val="28"/>
          <w14:ligatures w14:val="none"/>
        </w:rPr>
        <w:t> recounts a brief history of the first twelve Caesars, from Julius Caesar to the emperor Domitian. In his chapter on the life of Claudius (AD 41-54), he explained the reason for the emperor’s decision to expel the Jews from Rome, an event also recorded in the Bible (Acts 18:2):</w:t>
      </w:r>
    </w:p>
    <w:p w14:paraId="618624CB"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 xml:space="preserve">“Since the Jews constantly made disturbances at the instigation of </w:t>
      </w:r>
      <w:proofErr w:type="spellStart"/>
      <w:r w:rsidRPr="00E206E0">
        <w:rPr>
          <w:rFonts w:ascii="Times New Roman" w:eastAsia="Times New Roman" w:hAnsi="Times New Roman" w:cs="Times New Roman"/>
          <w:i/>
          <w:iCs/>
          <w:color w:val="404040"/>
          <w:kern w:val="0"/>
          <w:sz w:val="28"/>
          <w:szCs w:val="28"/>
          <w14:ligatures w14:val="none"/>
        </w:rPr>
        <w:t>Chrestus</w:t>
      </w:r>
      <w:proofErr w:type="spellEnd"/>
      <w:r w:rsidRPr="00E206E0">
        <w:rPr>
          <w:rFonts w:ascii="Times New Roman" w:eastAsia="Times New Roman" w:hAnsi="Times New Roman" w:cs="Times New Roman"/>
          <w:i/>
          <w:iCs/>
          <w:color w:val="404040"/>
          <w:kern w:val="0"/>
          <w:sz w:val="28"/>
          <w:szCs w:val="28"/>
          <w14:ligatures w14:val="none"/>
        </w:rPr>
        <w:t xml:space="preserve"> [Christ],​ he expelled them from Rome.”</w:t>
      </w:r>
      <w:r w:rsidRPr="00E206E0">
        <w:rPr>
          <w:rFonts w:ascii="Times New Roman" w:eastAsia="Times New Roman" w:hAnsi="Times New Roman" w:cs="Times New Roman"/>
          <w:i/>
          <w:iCs/>
          <w:color w:val="404040"/>
          <w:kern w:val="0"/>
          <w:sz w:val="28"/>
          <w:szCs w:val="28"/>
          <w:vertAlign w:val="superscript"/>
          <w14:ligatures w14:val="none"/>
        </w:rPr>
        <w:t>23</w:t>
      </w:r>
    </w:p>
    <w:p w14:paraId="723E5A8E"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There is a near-unanimous consensus among scholars of all religious persuasions that “</w:t>
      </w:r>
      <w:proofErr w:type="spellStart"/>
      <w:r w:rsidRPr="00E206E0">
        <w:rPr>
          <w:rFonts w:ascii="Times New Roman" w:eastAsia="Times New Roman" w:hAnsi="Times New Roman" w:cs="Times New Roman"/>
          <w:color w:val="404040"/>
          <w:kern w:val="0"/>
          <w:sz w:val="28"/>
          <w:szCs w:val="28"/>
          <w14:ligatures w14:val="none"/>
        </w:rPr>
        <w:t>Chrestus</w:t>
      </w:r>
      <w:proofErr w:type="spellEnd"/>
      <w:r w:rsidRPr="00E206E0">
        <w:rPr>
          <w:rFonts w:ascii="Times New Roman" w:eastAsia="Times New Roman" w:hAnsi="Times New Roman" w:cs="Times New Roman"/>
          <w:color w:val="404040"/>
          <w:kern w:val="0"/>
          <w:sz w:val="28"/>
          <w:szCs w:val="28"/>
          <w14:ligatures w14:val="none"/>
        </w:rPr>
        <w:t xml:space="preserve">”, likely a phonetic misspelling of the Latin “Christus”, is Jesus Christ; indeed, the name </w:t>
      </w:r>
      <w:proofErr w:type="spellStart"/>
      <w:r w:rsidRPr="00E206E0">
        <w:rPr>
          <w:rFonts w:ascii="Times New Roman" w:eastAsia="Times New Roman" w:hAnsi="Times New Roman" w:cs="Times New Roman"/>
          <w:color w:val="404040"/>
          <w:kern w:val="0"/>
          <w:sz w:val="28"/>
          <w:szCs w:val="28"/>
          <w14:ligatures w14:val="none"/>
        </w:rPr>
        <w:t>Chrestus</w:t>
      </w:r>
      <w:proofErr w:type="spellEnd"/>
      <w:r w:rsidRPr="00E206E0">
        <w:rPr>
          <w:rFonts w:ascii="Times New Roman" w:eastAsia="Times New Roman" w:hAnsi="Times New Roman" w:cs="Times New Roman"/>
          <w:color w:val="404040"/>
          <w:kern w:val="0"/>
          <w:sz w:val="28"/>
          <w:szCs w:val="28"/>
          <w14:ligatures w14:val="none"/>
        </w:rPr>
        <w:t>/</w:t>
      </w:r>
      <w:proofErr w:type="gramStart"/>
      <w:r w:rsidRPr="00E206E0">
        <w:rPr>
          <w:rFonts w:ascii="Times New Roman" w:eastAsia="Times New Roman" w:hAnsi="Times New Roman" w:cs="Times New Roman"/>
          <w:color w:val="404040"/>
          <w:kern w:val="0"/>
          <w:sz w:val="28"/>
          <w:szCs w:val="28"/>
          <w14:ligatures w14:val="none"/>
        </w:rPr>
        <w:t>Chrestos  and</w:t>
      </w:r>
      <w:proofErr w:type="gramEnd"/>
      <w:r w:rsidRPr="00E206E0">
        <w:rPr>
          <w:rFonts w:ascii="Times New Roman" w:eastAsia="Times New Roman" w:hAnsi="Times New Roman" w:cs="Times New Roman"/>
          <w:color w:val="404040"/>
          <w:kern w:val="0"/>
          <w:sz w:val="28"/>
          <w:szCs w:val="28"/>
          <w14:ligatures w14:val="none"/>
        </w:rPr>
        <w:t xml:space="preserve"> the term </w:t>
      </w:r>
      <w:proofErr w:type="spellStart"/>
      <w:r w:rsidRPr="00E206E0">
        <w:rPr>
          <w:rFonts w:ascii="Times New Roman" w:eastAsia="Times New Roman" w:hAnsi="Times New Roman" w:cs="Times New Roman"/>
          <w:color w:val="404040"/>
          <w:kern w:val="0"/>
          <w:sz w:val="28"/>
          <w:szCs w:val="28"/>
          <w14:ligatures w14:val="none"/>
        </w:rPr>
        <w:t>Chrestians</w:t>
      </w:r>
      <w:proofErr w:type="spellEnd"/>
      <w:r w:rsidRPr="00E206E0">
        <w:rPr>
          <w:rFonts w:ascii="Times New Roman" w:eastAsia="Times New Roman" w:hAnsi="Times New Roman" w:cs="Times New Roman"/>
          <w:color w:val="404040"/>
          <w:kern w:val="0"/>
          <w:sz w:val="28"/>
          <w:szCs w:val="28"/>
          <w14:ligatures w14:val="none"/>
        </w:rPr>
        <w:t xml:space="preserve"> were known to, and used by, numerous church fathers.</w:t>
      </w:r>
      <w:r w:rsidRPr="00E206E0">
        <w:rPr>
          <w:rFonts w:ascii="Times New Roman" w:eastAsia="Times New Roman" w:hAnsi="Times New Roman" w:cs="Times New Roman"/>
          <w:color w:val="404040"/>
          <w:kern w:val="0"/>
          <w:sz w:val="28"/>
          <w:szCs w:val="28"/>
          <w:vertAlign w:val="superscript"/>
          <w14:ligatures w14:val="none"/>
        </w:rPr>
        <w:t>24</w:t>
      </w:r>
    </w:p>
    <w:p w14:paraId="5D24FF7B" w14:textId="77777777" w:rsidR="00FB2A8E"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Suetonius’s reference demonstrates that, within a hundred years of the life of Jesus, he was known to have existed and that he was a popular and controversial figure who caused disturbances among the Jews during the reign of Claudius, affirming the biblical record.</w:t>
      </w:r>
    </w:p>
    <w:p w14:paraId="38113165" w14:textId="77777777" w:rsidR="009268D6" w:rsidRPr="00E206E0" w:rsidRDefault="009268D6"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6F6A024C" w14:textId="77777777"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2. Josephus (ca. AD 93)</w:t>
      </w:r>
    </w:p>
    <w:p w14:paraId="2CB16701"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lastRenderedPageBreak/>
        <w:t>Josephus, a Jewish-Roman historian, referred to Jesus twice in his work, </w:t>
      </w:r>
      <w:r w:rsidRPr="00E206E0">
        <w:rPr>
          <w:rFonts w:ascii="Times New Roman" w:eastAsia="Times New Roman" w:hAnsi="Times New Roman" w:cs="Times New Roman"/>
          <w:i/>
          <w:iCs/>
          <w:color w:val="404040"/>
          <w:kern w:val="0"/>
          <w:sz w:val="28"/>
          <w:szCs w:val="28"/>
          <w14:ligatures w14:val="none"/>
        </w:rPr>
        <w:t>Antiquities of the Jews.</w:t>
      </w:r>
      <w:r w:rsidRPr="00E206E0">
        <w:rPr>
          <w:rFonts w:ascii="Times New Roman" w:eastAsia="Times New Roman" w:hAnsi="Times New Roman" w:cs="Times New Roman"/>
          <w:color w:val="404040"/>
          <w:kern w:val="0"/>
          <w:sz w:val="28"/>
          <w:szCs w:val="28"/>
          <w14:ligatures w14:val="none"/>
        </w:rPr>
        <w:t> In one reference, he describes the death of James, “the brother of Jesus, who was called Christ.”</w:t>
      </w:r>
      <w:r w:rsidRPr="00E206E0">
        <w:rPr>
          <w:rFonts w:ascii="Times New Roman" w:eastAsia="Times New Roman" w:hAnsi="Times New Roman" w:cs="Times New Roman"/>
          <w:color w:val="404040"/>
          <w:kern w:val="0"/>
          <w:sz w:val="28"/>
          <w:szCs w:val="28"/>
          <w:vertAlign w:val="superscript"/>
          <w14:ligatures w14:val="none"/>
        </w:rPr>
        <w:t>25</w:t>
      </w:r>
      <w:r w:rsidRPr="00E206E0">
        <w:rPr>
          <w:rFonts w:ascii="Times New Roman" w:eastAsia="Times New Roman" w:hAnsi="Times New Roman" w:cs="Times New Roman"/>
          <w:color w:val="404040"/>
          <w:kern w:val="0"/>
          <w:sz w:val="28"/>
          <w:szCs w:val="28"/>
          <w14:ligatures w14:val="none"/>
        </w:rPr>
        <w:t xml:space="preserve"> The other reference, the more famous of the two, is commonly referred to as </w:t>
      </w:r>
      <w:proofErr w:type="gramStart"/>
      <w:r w:rsidRPr="00E206E0">
        <w:rPr>
          <w:rFonts w:ascii="Times New Roman" w:eastAsia="Times New Roman" w:hAnsi="Times New Roman" w:cs="Times New Roman"/>
          <w:color w:val="404040"/>
          <w:kern w:val="0"/>
          <w:sz w:val="28"/>
          <w:szCs w:val="28"/>
          <w14:ligatures w14:val="none"/>
        </w:rPr>
        <w:t>the </w:t>
      </w:r>
      <w:r w:rsidRPr="00E206E0">
        <w:rPr>
          <w:rFonts w:ascii="Times New Roman" w:eastAsia="Times New Roman" w:hAnsi="Times New Roman" w:cs="Times New Roman"/>
          <w:i/>
          <w:iCs/>
          <w:color w:val="404040"/>
          <w:kern w:val="0"/>
          <w:sz w:val="28"/>
          <w:szCs w:val="28"/>
          <w14:ligatures w14:val="none"/>
        </w:rPr>
        <w:t> Testimonium</w:t>
      </w:r>
      <w:proofErr w:type="gramEnd"/>
      <w:r w:rsidRPr="00E206E0">
        <w:rPr>
          <w:rFonts w:ascii="Times New Roman" w:eastAsia="Times New Roman" w:hAnsi="Times New Roman" w:cs="Times New Roman"/>
          <w:i/>
          <w:iCs/>
          <w:color w:val="404040"/>
          <w:kern w:val="0"/>
          <w:sz w:val="28"/>
          <w:szCs w:val="28"/>
          <w14:ligatures w14:val="none"/>
        </w:rPr>
        <w:t xml:space="preserve"> </w:t>
      </w:r>
      <w:proofErr w:type="spellStart"/>
      <w:r w:rsidRPr="00E206E0">
        <w:rPr>
          <w:rFonts w:ascii="Times New Roman" w:eastAsia="Times New Roman" w:hAnsi="Times New Roman" w:cs="Times New Roman"/>
          <w:i/>
          <w:iCs/>
          <w:color w:val="404040"/>
          <w:kern w:val="0"/>
          <w:sz w:val="28"/>
          <w:szCs w:val="28"/>
          <w14:ligatures w14:val="none"/>
        </w:rPr>
        <w:t>Flavianum</w:t>
      </w:r>
      <w:proofErr w:type="spellEnd"/>
      <w:r w:rsidRPr="00E206E0">
        <w:rPr>
          <w:rFonts w:ascii="Times New Roman" w:eastAsia="Times New Roman" w:hAnsi="Times New Roman" w:cs="Times New Roman"/>
          <w:i/>
          <w:iCs/>
          <w:color w:val="404040"/>
          <w:kern w:val="0"/>
          <w:sz w:val="28"/>
          <w:szCs w:val="28"/>
          <w14:ligatures w14:val="none"/>
        </w:rPr>
        <w:t> </w:t>
      </w:r>
      <w:r w:rsidRPr="00E206E0">
        <w:rPr>
          <w:rFonts w:ascii="Times New Roman" w:eastAsia="Times New Roman" w:hAnsi="Times New Roman" w:cs="Times New Roman"/>
          <w:color w:val="404040"/>
          <w:kern w:val="0"/>
          <w:sz w:val="28"/>
          <w:szCs w:val="28"/>
          <w14:ligatures w14:val="none"/>
        </w:rPr>
        <w:t>(TF). Many scholars, both Christian and non-Christian alike, believe this passage in its Greek form was altered by a Christian scribe at some point in antiquity who added interpolations to enhance the image of Jesus.</w:t>
      </w:r>
      <w:r w:rsidRPr="00E206E0">
        <w:rPr>
          <w:rFonts w:ascii="Times New Roman" w:eastAsia="Times New Roman" w:hAnsi="Times New Roman" w:cs="Times New Roman"/>
          <w:color w:val="404040"/>
          <w:kern w:val="0"/>
          <w:sz w:val="28"/>
          <w:szCs w:val="28"/>
          <w:vertAlign w:val="superscript"/>
          <w14:ligatures w14:val="none"/>
        </w:rPr>
        <w:t>26</w:t>
      </w:r>
      <w:r w:rsidRPr="00E206E0">
        <w:rPr>
          <w:rFonts w:ascii="Times New Roman" w:eastAsia="Times New Roman" w:hAnsi="Times New Roman" w:cs="Times New Roman"/>
          <w:color w:val="404040"/>
          <w:kern w:val="0"/>
          <w:sz w:val="28"/>
          <w:szCs w:val="28"/>
          <w14:ligatures w14:val="none"/>
        </w:rPr>
        <w:t> They argue, for example, that Josephus, a Jew, would not have said, “He was the Christ.” According to this theory, while the passage was altered, it still contains an authentic reference to Jesus at its core, and scholars for years have proposed reconstructions of how it originally read.</w:t>
      </w:r>
    </w:p>
    <w:p w14:paraId="2CC94E6E"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The latest research, however, presents a compelling case that no interpolations were added by some supposed Christian scribe in the past. Rather, one or two words were mistakenly dropped from the text. In his book, </w:t>
      </w:r>
      <w:r w:rsidRPr="00E206E0">
        <w:rPr>
          <w:rFonts w:ascii="Times New Roman" w:eastAsia="Times New Roman" w:hAnsi="Times New Roman" w:cs="Times New Roman"/>
          <w:i/>
          <w:iCs/>
          <w:color w:val="404040"/>
          <w:kern w:val="0"/>
          <w:sz w:val="28"/>
          <w:szCs w:val="28"/>
          <w14:ligatures w14:val="none"/>
        </w:rPr>
        <w:t>Josephus and Jesus: New Evidence for the One Called Christ, </w:t>
      </w:r>
      <w:r w:rsidRPr="00E206E0">
        <w:rPr>
          <w:rFonts w:ascii="Times New Roman" w:eastAsia="Times New Roman" w:hAnsi="Times New Roman" w:cs="Times New Roman"/>
          <w:color w:val="404040"/>
          <w:kern w:val="0"/>
          <w:sz w:val="28"/>
          <w:szCs w:val="28"/>
          <w14:ligatures w14:val="none"/>
        </w:rPr>
        <w:t>T.C. Schmidt meticulously analyzes Josephus’ writings and demonstrates that each phrase of the TF is used multiple times by Josephus elsewhere.</w:t>
      </w:r>
      <w:r w:rsidRPr="00E206E0">
        <w:rPr>
          <w:rFonts w:ascii="Times New Roman" w:eastAsia="Times New Roman" w:hAnsi="Times New Roman" w:cs="Times New Roman"/>
          <w:color w:val="404040"/>
          <w:kern w:val="0"/>
          <w:sz w:val="28"/>
          <w:szCs w:val="28"/>
          <w:vertAlign w:val="superscript"/>
          <w14:ligatures w14:val="none"/>
        </w:rPr>
        <w:t>27</w:t>
      </w:r>
      <w:r w:rsidRPr="00E206E0">
        <w:rPr>
          <w:rFonts w:ascii="Times New Roman" w:eastAsia="Times New Roman" w:hAnsi="Times New Roman" w:cs="Times New Roman"/>
          <w:color w:val="404040"/>
          <w:kern w:val="0"/>
          <w:sz w:val="28"/>
          <w:szCs w:val="28"/>
          <w14:ligatures w14:val="none"/>
        </w:rPr>
        <w:t> Moreover, he argues that “The TF found in extant manuscripts of the </w:t>
      </w:r>
      <w:r w:rsidRPr="00E206E0">
        <w:rPr>
          <w:rFonts w:ascii="Times New Roman" w:eastAsia="Times New Roman" w:hAnsi="Times New Roman" w:cs="Times New Roman"/>
          <w:i/>
          <w:iCs/>
          <w:color w:val="404040"/>
          <w:kern w:val="0"/>
          <w:sz w:val="28"/>
          <w:szCs w:val="28"/>
          <w14:ligatures w14:val="none"/>
        </w:rPr>
        <w:t>Antiquities</w:t>
      </w:r>
      <w:r w:rsidRPr="00E206E0">
        <w:rPr>
          <w:rFonts w:ascii="Times New Roman" w:eastAsia="Times New Roman" w:hAnsi="Times New Roman" w:cs="Times New Roman"/>
          <w:color w:val="404040"/>
          <w:kern w:val="0"/>
          <w:sz w:val="28"/>
          <w:szCs w:val="28"/>
          <w14:ligatures w14:val="none"/>
        </w:rPr>
        <w:t> is essentially authentic…it has merely lost two or three words that can still be found preserved in Greek, Latin, Syriac, Arabic, and Armenian textual witnesses….the Syriac phrase </w:t>
      </w:r>
      <w:proofErr w:type="spellStart"/>
      <w:r w:rsidRPr="00E206E0">
        <w:rPr>
          <w:rFonts w:ascii="Times New Roman" w:eastAsia="Times New Roman" w:hAnsi="Times New Roman" w:cs="Times New Roman"/>
          <w:i/>
          <w:iCs/>
          <w:color w:val="404040"/>
          <w:kern w:val="0"/>
          <w:sz w:val="28"/>
          <w:szCs w:val="28"/>
          <w14:ligatures w14:val="none"/>
        </w:rPr>
        <w:t>mestabrā</w:t>
      </w:r>
      <w:proofErr w:type="spellEnd"/>
      <w:r w:rsidRPr="00E206E0">
        <w:rPr>
          <w:rFonts w:ascii="Times New Roman" w:eastAsia="Times New Roman" w:hAnsi="Times New Roman" w:cs="Times New Roman"/>
          <w:i/>
          <w:iCs/>
          <w:color w:val="404040"/>
          <w:kern w:val="0"/>
          <w:sz w:val="28"/>
          <w:szCs w:val="28"/>
          <w14:ligatures w14:val="none"/>
        </w:rPr>
        <w:t xml:space="preserve"> </w:t>
      </w:r>
      <w:proofErr w:type="spellStart"/>
      <w:r w:rsidRPr="00E206E0">
        <w:rPr>
          <w:rFonts w:ascii="Times New Roman" w:eastAsia="Times New Roman" w:hAnsi="Times New Roman" w:cs="Times New Roman"/>
          <w:i/>
          <w:iCs/>
          <w:color w:val="404040"/>
          <w:kern w:val="0"/>
          <w:sz w:val="28"/>
          <w:szCs w:val="28"/>
          <w14:ligatures w14:val="none"/>
        </w:rPr>
        <w:t>itaw</w:t>
      </w:r>
      <w:proofErr w:type="spellEnd"/>
      <w:r w:rsidRPr="00E206E0">
        <w:rPr>
          <w:rFonts w:ascii="Times New Roman" w:eastAsia="Times New Roman" w:hAnsi="Times New Roman" w:cs="Times New Roman"/>
          <w:color w:val="404040"/>
          <w:kern w:val="0"/>
          <w:sz w:val="28"/>
          <w:szCs w:val="28"/>
          <w14:ligatures w14:val="none"/>
        </w:rPr>
        <w:t> which in the TF can be translated as ‘thought to be’… [this] means that the original TF did not say that Jesus ‘was the Christ’ but only that he was ‘thought to be’ the Christ. The Latin version of the TF similarly says that Jesus was ‘believed to be’ (</w:t>
      </w:r>
      <w:proofErr w:type="spellStart"/>
      <w:r w:rsidRPr="00E206E0">
        <w:rPr>
          <w:rFonts w:ascii="Times New Roman" w:eastAsia="Times New Roman" w:hAnsi="Times New Roman" w:cs="Times New Roman"/>
          <w:color w:val="404040"/>
          <w:kern w:val="0"/>
          <w:sz w:val="28"/>
          <w:szCs w:val="28"/>
          <w14:ligatures w14:val="none"/>
        </w:rPr>
        <w:t>credebatur</w:t>
      </w:r>
      <w:proofErr w:type="spellEnd"/>
      <w:r w:rsidRPr="00E206E0">
        <w:rPr>
          <w:rFonts w:ascii="Times New Roman" w:eastAsia="Times New Roman" w:hAnsi="Times New Roman" w:cs="Times New Roman"/>
          <w:color w:val="404040"/>
          <w:kern w:val="0"/>
          <w:sz w:val="28"/>
          <w:szCs w:val="28"/>
          <w14:ligatures w14:val="none"/>
        </w:rPr>
        <w:t xml:space="preserve"> esse) the Christ.”</w:t>
      </w:r>
      <w:r w:rsidRPr="00E206E0">
        <w:rPr>
          <w:rFonts w:ascii="Times New Roman" w:eastAsia="Times New Roman" w:hAnsi="Times New Roman" w:cs="Times New Roman"/>
          <w:color w:val="404040"/>
          <w:kern w:val="0"/>
          <w:sz w:val="28"/>
          <w:szCs w:val="28"/>
          <w:vertAlign w:val="superscript"/>
          <w14:ligatures w14:val="none"/>
        </w:rPr>
        <w:t>28</w:t>
      </w:r>
    </w:p>
    <w:p w14:paraId="41D2AD39"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Schmidt provides his own translation of the TF, which takes into consideration the meaning of the phrases as Josephus used them elsewhere, as well as the Syriac and Latin translations. It reads:</w:t>
      </w:r>
    </w:p>
    <w:p w14:paraId="4A4C46B0"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And in this time, there was a certain Jesus, a wise man, if indeed one ought to call him a man, for he was a doer of incredible deeds, a teacher of men who receive truisms with pleasure. And he brought over many from among the Jews and many from among the Greeks. He was [thought to be] the Christ. And, when Pilate had condemned him to the cross at the accusation of the first men among us, those who at first were devoted to him did not cease to be so, for on the third day it seemed to them that he was alive again given that the divine prophets had spoken such things and thousands of other wonderful things about him. And up till now, the tribe of Christians, who were named from him, has not disappeared.</w:t>
      </w:r>
      <w:r w:rsidRPr="00E206E0">
        <w:rPr>
          <w:rFonts w:ascii="Times New Roman" w:eastAsia="Times New Roman" w:hAnsi="Times New Roman" w:cs="Times New Roman"/>
          <w:i/>
          <w:iCs/>
          <w:color w:val="404040"/>
          <w:kern w:val="0"/>
          <w:sz w:val="28"/>
          <w:szCs w:val="28"/>
          <w:vertAlign w:val="superscript"/>
          <w14:ligatures w14:val="none"/>
        </w:rPr>
        <w:t>29</w:t>
      </w:r>
    </w:p>
    <w:p w14:paraId="6B40A5C0" w14:textId="77777777" w:rsidR="00FB2A8E"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vertAlign w:val="superscript"/>
          <w14:ligatures w14:val="none"/>
        </w:rPr>
      </w:pPr>
      <w:r w:rsidRPr="00E206E0">
        <w:rPr>
          <w:rFonts w:ascii="Times New Roman" w:eastAsia="Times New Roman" w:hAnsi="Times New Roman" w:cs="Times New Roman"/>
          <w:color w:val="404040"/>
          <w:kern w:val="0"/>
          <w:sz w:val="28"/>
          <w:szCs w:val="28"/>
          <w14:ligatures w14:val="none"/>
        </w:rPr>
        <w:t xml:space="preserve">From these references, it is clear Josephus accepted the existence of Jesus, who was “called Christ”, and whose conduct was good. He acknowledges that Jesus was crucified by Pilate, and that many people became disciples, reporting that he was alive and had appeared to them. Moreover, Josephus may have even known </w:t>
      </w:r>
      <w:r w:rsidRPr="00E206E0">
        <w:rPr>
          <w:rFonts w:ascii="Times New Roman" w:eastAsia="Times New Roman" w:hAnsi="Times New Roman" w:cs="Times New Roman"/>
          <w:color w:val="404040"/>
          <w:kern w:val="0"/>
          <w:sz w:val="28"/>
          <w:szCs w:val="28"/>
          <w14:ligatures w14:val="none"/>
        </w:rPr>
        <w:lastRenderedPageBreak/>
        <w:t>some of the “first men among us” who were involved in the trial of Jesus, and who likely provided him with first-hand information about Jesus.</w:t>
      </w:r>
      <w:r w:rsidRPr="00E206E0">
        <w:rPr>
          <w:rFonts w:ascii="Times New Roman" w:eastAsia="Times New Roman" w:hAnsi="Times New Roman" w:cs="Times New Roman"/>
          <w:color w:val="404040"/>
          <w:kern w:val="0"/>
          <w:sz w:val="28"/>
          <w:szCs w:val="28"/>
          <w:vertAlign w:val="superscript"/>
          <w14:ligatures w14:val="none"/>
        </w:rPr>
        <w:t>30</w:t>
      </w:r>
    </w:p>
    <w:p w14:paraId="5F9A0C83" w14:textId="77777777" w:rsidR="009268D6" w:rsidRPr="00E206E0" w:rsidRDefault="009268D6"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2A23B275" w14:textId="77777777"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1. Tacitus (ca. AD 116)</w:t>
      </w:r>
    </w:p>
    <w:p w14:paraId="05234FD6"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Tacitus was a Roman Historian, who left two major works, the </w:t>
      </w:r>
      <w:r w:rsidRPr="00E206E0">
        <w:rPr>
          <w:rFonts w:ascii="Times New Roman" w:eastAsia="Times New Roman" w:hAnsi="Times New Roman" w:cs="Times New Roman"/>
          <w:i/>
          <w:iCs/>
          <w:color w:val="404040"/>
          <w:kern w:val="0"/>
          <w:sz w:val="28"/>
          <w:szCs w:val="28"/>
          <w14:ligatures w14:val="none"/>
        </w:rPr>
        <w:t>Histories </w:t>
      </w:r>
      <w:r w:rsidRPr="00E206E0">
        <w:rPr>
          <w:rFonts w:ascii="Times New Roman" w:eastAsia="Times New Roman" w:hAnsi="Times New Roman" w:cs="Times New Roman"/>
          <w:color w:val="404040"/>
          <w:kern w:val="0"/>
          <w:sz w:val="28"/>
          <w:szCs w:val="28"/>
          <w14:ligatures w14:val="none"/>
        </w:rPr>
        <w:t>(covering the Roman Empire from AD 69-96) and the </w:t>
      </w:r>
      <w:r w:rsidRPr="00E206E0">
        <w:rPr>
          <w:rFonts w:ascii="Times New Roman" w:eastAsia="Times New Roman" w:hAnsi="Times New Roman" w:cs="Times New Roman"/>
          <w:i/>
          <w:iCs/>
          <w:color w:val="404040"/>
          <w:kern w:val="0"/>
          <w:sz w:val="28"/>
          <w:szCs w:val="28"/>
          <w14:ligatures w14:val="none"/>
        </w:rPr>
        <w:t>Annals </w:t>
      </w:r>
      <w:r w:rsidRPr="00E206E0">
        <w:rPr>
          <w:rFonts w:ascii="Times New Roman" w:eastAsia="Times New Roman" w:hAnsi="Times New Roman" w:cs="Times New Roman"/>
          <w:color w:val="404040"/>
          <w:kern w:val="0"/>
          <w:sz w:val="28"/>
          <w:szCs w:val="28"/>
          <w14:ligatures w14:val="none"/>
        </w:rPr>
        <w:t>(covering the period from 14-68).</w:t>
      </w:r>
      <w:r w:rsidRPr="00E206E0">
        <w:rPr>
          <w:rFonts w:ascii="Times New Roman" w:eastAsia="Times New Roman" w:hAnsi="Times New Roman" w:cs="Times New Roman"/>
          <w:color w:val="404040"/>
          <w:kern w:val="0"/>
          <w:sz w:val="28"/>
          <w:szCs w:val="28"/>
          <w:vertAlign w:val="superscript"/>
          <w14:ligatures w14:val="none"/>
        </w:rPr>
        <w:t>31</w:t>
      </w:r>
      <w:r w:rsidRPr="00E206E0">
        <w:rPr>
          <w:rFonts w:ascii="Times New Roman" w:eastAsia="Times New Roman" w:hAnsi="Times New Roman" w:cs="Times New Roman"/>
          <w:color w:val="404040"/>
          <w:kern w:val="0"/>
          <w:sz w:val="28"/>
          <w:szCs w:val="28"/>
          <w14:ligatures w14:val="none"/>
        </w:rPr>
        <w:t> In his </w:t>
      </w:r>
      <w:r w:rsidRPr="00E206E0">
        <w:rPr>
          <w:rFonts w:ascii="Times New Roman" w:eastAsia="Times New Roman" w:hAnsi="Times New Roman" w:cs="Times New Roman"/>
          <w:i/>
          <w:iCs/>
          <w:color w:val="404040"/>
          <w:kern w:val="0"/>
          <w:sz w:val="28"/>
          <w:szCs w:val="28"/>
          <w14:ligatures w14:val="none"/>
        </w:rPr>
        <w:t>Annals, </w:t>
      </w:r>
      <w:r w:rsidRPr="00E206E0">
        <w:rPr>
          <w:rFonts w:ascii="Times New Roman" w:eastAsia="Times New Roman" w:hAnsi="Times New Roman" w:cs="Times New Roman"/>
          <w:color w:val="404040"/>
          <w:kern w:val="0"/>
          <w:sz w:val="28"/>
          <w:szCs w:val="28"/>
          <w14:ligatures w14:val="none"/>
        </w:rPr>
        <w:t>Tacitus writes about suspicions that Nero was responsible for the Great Fire of Rome and how Nero tried to deflect the blame:</w:t>
      </w:r>
    </w:p>
    <w:p w14:paraId="36BA7A04"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i/>
          <w:iCs/>
          <w:color w:val="404040"/>
          <w:kern w:val="0"/>
          <w:sz w:val="28"/>
          <w:szCs w:val="28"/>
          <w14:ligatures w14:val="none"/>
        </w:rPr>
      </w:pPr>
      <w:r w:rsidRPr="00E206E0">
        <w:rPr>
          <w:rFonts w:ascii="Times New Roman" w:eastAsia="Times New Roman" w:hAnsi="Times New Roman" w:cs="Times New Roman"/>
          <w:i/>
          <w:iCs/>
          <w:color w:val="404040"/>
          <w:kern w:val="0"/>
          <w:sz w:val="28"/>
          <w:szCs w:val="28"/>
          <w14:ligatures w14:val="none"/>
        </w:rPr>
        <w:t>“Consequently, to get rid of the report, Nero fastened the guilt and inflicted the most exquisite tortures on a class hated for their abominations, called Christians by the populace. Christus, from whom the name had its origin, suffered the extreme penalty during the reign of Tiberius at the hands of one of our procurators, Pontius Pilatus, and a most mischievous superstition, thus checked for the moment, again broke out not only in </w:t>
      </w:r>
      <w:proofErr w:type="spellStart"/>
      <w:r w:rsidRPr="00E206E0">
        <w:rPr>
          <w:rFonts w:ascii="Times New Roman" w:eastAsia="Times New Roman" w:hAnsi="Times New Roman" w:cs="Times New Roman"/>
          <w:i/>
          <w:iCs/>
          <w:color w:val="404040"/>
          <w:kern w:val="0"/>
          <w:sz w:val="28"/>
          <w:szCs w:val="28"/>
          <w14:ligatures w14:val="none"/>
        </w:rPr>
        <w:t>Judæa</w:t>
      </w:r>
      <w:proofErr w:type="spellEnd"/>
      <w:r w:rsidRPr="00E206E0">
        <w:rPr>
          <w:rFonts w:ascii="Times New Roman" w:eastAsia="Times New Roman" w:hAnsi="Times New Roman" w:cs="Times New Roman"/>
          <w:i/>
          <w:iCs/>
          <w:color w:val="404040"/>
          <w:kern w:val="0"/>
          <w:sz w:val="28"/>
          <w:szCs w:val="28"/>
          <w14:ligatures w14:val="none"/>
        </w:rPr>
        <w:t>, the first source of the evil, but even in Rome, where all things hideous and shameful from every part of the world find their </w:t>
      </w:r>
      <w:proofErr w:type="spellStart"/>
      <w:r w:rsidRPr="00E206E0">
        <w:rPr>
          <w:rFonts w:ascii="Times New Roman" w:eastAsia="Times New Roman" w:hAnsi="Times New Roman" w:cs="Times New Roman"/>
          <w:i/>
          <w:iCs/>
          <w:color w:val="404040"/>
          <w:kern w:val="0"/>
          <w:sz w:val="28"/>
          <w:szCs w:val="28"/>
          <w14:ligatures w14:val="none"/>
        </w:rPr>
        <w:t>centre</w:t>
      </w:r>
      <w:proofErr w:type="spellEnd"/>
      <w:r w:rsidRPr="00E206E0">
        <w:rPr>
          <w:rFonts w:ascii="Times New Roman" w:eastAsia="Times New Roman" w:hAnsi="Times New Roman" w:cs="Times New Roman"/>
          <w:i/>
          <w:iCs/>
          <w:color w:val="404040"/>
          <w:kern w:val="0"/>
          <w:sz w:val="28"/>
          <w:szCs w:val="28"/>
          <w14:ligatures w14:val="none"/>
        </w:rPr>
        <w:t xml:space="preserve"> and become popular.”</w:t>
      </w:r>
      <w:r w:rsidRPr="00E206E0">
        <w:rPr>
          <w:rFonts w:ascii="Times New Roman" w:eastAsia="Times New Roman" w:hAnsi="Times New Roman" w:cs="Times New Roman"/>
          <w:i/>
          <w:iCs/>
          <w:color w:val="404040"/>
          <w:kern w:val="0"/>
          <w:sz w:val="28"/>
          <w:szCs w:val="28"/>
          <w:vertAlign w:val="superscript"/>
          <w14:ligatures w14:val="none"/>
        </w:rPr>
        <w:t>32</w:t>
      </w:r>
    </w:p>
    <w:p w14:paraId="06C1EB39" w14:textId="77777777" w:rsidR="009268D6" w:rsidRDefault="009268D6"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2AE7CAEA" w14:textId="33DED5EE" w:rsidR="00FB2A8E"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This passage is of great importance to biblical scholars for several reasons. First, there is no question as to its authenticity. Secondly, Tacitus is seen as an independent source; there does not seem to be any literary or oral dependence between his description and the gospel accounts.</w:t>
      </w:r>
      <w:r w:rsidRPr="00E206E0">
        <w:rPr>
          <w:rFonts w:ascii="Times New Roman" w:eastAsia="Times New Roman" w:hAnsi="Times New Roman" w:cs="Times New Roman"/>
          <w:color w:val="404040"/>
          <w:kern w:val="0"/>
          <w:sz w:val="28"/>
          <w:szCs w:val="28"/>
          <w:vertAlign w:val="superscript"/>
          <w14:ligatures w14:val="none"/>
        </w:rPr>
        <w:t>33</w:t>
      </w:r>
      <w:r w:rsidRPr="00E206E0">
        <w:rPr>
          <w:rFonts w:ascii="Times New Roman" w:eastAsia="Times New Roman" w:hAnsi="Times New Roman" w:cs="Times New Roman"/>
          <w:color w:val="404040"/>
          <w:kern w:val="0"/>
          <w:sz w:val="28"/>
          <w:szCs w:val="28"/>
          <w14:ligatures w14:val="none"/>
        </w:rPr>
        <w:t> Thirdly, it affirms numerous details about Jesus, called Christus, including his historicity, his death under Pontius Pilate, and the persecution of his disciples. Furthermore, by describing the “mischievous superstition,” Tacitus may be referring to the belief of the early disciples that Jesus had risen from the dead.</w:t>
      </w:r>
    </w:p>
    <w:p w14:paraId="67891CB1" w14:textId="77777777" w:rsidR="009268D6" w:rsidRPr="00E206E0" w:rsidRDefault="009268D6"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p>
    <w:p w14:paraId="19603639" w14:textId="77777777" w:rsidR="00FB2A8E" w:rsidRPr="00E206E0" w:rsidRDefault="00FB2A8E" w:rsidP="00E206E0">
      <w:pPr>
        <w:shd w:val="clear" w:color="auto" w:fill="FFFFFF"/>
        <w:spacing w:before="122" w:after="54" w:line="240" w:lineRule="auto"/>
        <w:contextualSpacing/>
        <w:outlineLvl w:val="1"/>
        <w:rPr>
          <w:rFonts w:ascii="Times New Roman" w:eastAsia="Times New Roman" w:hAnsi="Times New Roman" w:cs="Times New Roman"/>
          <w:b/>
          <w:bCs/>
          <w:color w:val="8C683F"/>
          <w:kern w:val="0"/>
          <w:sz w:val="28"/>
          <w:szCs w:val="28"/>
          <w14:ligatures w14:val="none"/>
        </w:rPr>
      </w:pPr>
      <w:r w:rsidRPr="00E206E0">
        <w:rPr>
          <w:rFonts w:ascii="Times New Roman" w:eastAsia="Times New Roman" w:hAnsi="Times New Roman" w:cs="Times New Roman"/>
          <w:b/>
          <w:bCs/>
          <w:color w:val="8C683F"/>
          <w:kern w:val="0"/>
          <w:sz w:val="28"/>
          <w:szCs w:val="28"/>
          <w14:ligatures w14:val="none"/>
        </w:rPr>
        <w:t>Conclusion</w:t>
      </w:r>
    </w:p>
    <w:p w14:paraId="1B0CD990"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Each of these sources, on their own, provides limited information regarding the historicity of Jesus of Nazareth. Taken together, though, they provide a remarkably detailed summary of Jesus’s life. Certainly, they attest to the fact that Jesus of Nazareth existed. Furthermore, even if we did not have the New Testament books, and simply relied on non-biblical sources, we would know the following about Jesus:</w:t>
      </w:r>
    </w:p>
    <w:p w14:paraId="57032D45"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He was reported to have been born of a poor virgin and that his father was a carpenter</w:t>
      </w:r>
    </w:p>
    <w:p w14:paraId="2FECA69B"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He was a teacher, and his disciples passed on his teachings to others</w:t>
      </w:r>
    </w:p>
    <w:p w14:paraId="24C0496C"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He prophesied and performed miracles</w:t>
      </w:r>
    </w:p>
    <w:p w14:paraId="7FCD8827"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He was known for his wisdom and his virtuous life</w:t>
      </w:r>
    </w:p>
    <w:p w14:paraId="0AED2ACB"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He claimed to be God</w:t>
      </w:r>
    </w:p>
    <w:p w14:paraId="478F7381"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lastRenderedPageBreak/>
        <w:t>He was crucified by Pontius Pilate during the reign of Tiberius Caesar in Judea</w:t>
      </w:r>
    </w:p>
    <w:p w14:paraId="654EF9D2"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That an earthquake and darkness accompanied his death</w:t>
      </w:r>
    </w:p>
    <w:p w14:paraId="21D2E4F4"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His followers reported that he had risen from the dead, appeared to them, and showed them the wounds in his hands</w:t>
      </w:r>
    </w:p>
    <w:p w14:paraId="32A61B31"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His followers worshiped him as God</w:t>
      </w:r>
    </w:p>
    <w:p w14:paraId="296DE345" w14:textId="77777777" w:rsidR="00FB2A8E" w:rsidRPr="00E206E0" w:rsidRDefault="00FB2A8E" w:rsidP="00E206E0">
      <w:pPr>
        <w:numPr>
          <w:ilvl w:val="0"/>
          <w:numId w:val="5"/>
        </w:numPr>
        <w:shd w:val="clear" w:color="auto" w:fill="FFFFFF"/>
        <w:spacing w:before="120" w:after="120" w:line="240" w:lineRule="auto"/>
        <w:contextualSpacing/>
        <w:rPr>
          <w:rFonts w:ascii="Times New Roman" w:eastAsia="Times New Roman" w:hAnsi="Times New Roman" w:cs="Times New Roman"/>
          <w:color w:val="404040"/>
          <w:kern w:val="0"/>
          <w:sz w:val="28"/>
          <w:szCs w:val="28"/>
          <w14:ligatures w14:val="none"/>
        </w:rPr>
      </w:pPr>
      <w:r w:rsidRPr="00E206E0">
        <w:rPr>
          <w:rFonts w:ascii="Times New Roman" w:eastAsia="Times New Roman" w:hAnsi="Times New Roman" w:cs="Times New Roman"/>
          <w:color w:val="404040"/>
          <w:kern w:val="0"/>
          <w:sz w:val="28"/>
          <w:szCs w:val="28"/>
          <w14:ligatures w14:val="none"/>
        </w:rPr>
        <w:t>Belief in Jesus caused disturbances with the Jews, which lead to Claudius’ decree for the Jews to leave Rome</w:t>
      </w:r>
    </w:p>
    <w:p w14:paraId="77B497F1"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0A6F7A">
        <w:rPr>
          <w:rFonts w:ascii="Times New Roman" w:eastAsia="Times New Roman" w:hAnsi="Times New Roman" w:cs="Times New Roman"/>
          <w:color w:val="404040"/>
          <w:kern w:val="0"/>
          <w:sz w:val="28"/>
          <w:szCs w:val="28"/>
          <w:highlight w:val="yellow"/>
          <w14:ligatures w14:val="none"/>
        </w:rPr>
        <w:t>In fact, Jesus was so well-known within a century that word of him likely reached no less than seven Roman emperors: Claudius, who evicted Christians from Rome, Nero, who persecuted Christians; Vespasian, Titus and Domitian, under whose patronage Josephus wrote; and Trajan, who replied to Pliny.</w:t>
      </w:r>
    </w:p>
    <w:p w14:paraId="6635FC7F" w14:textId="77777777" w:rsidR="00FB2A8E" w:rsidRPr="00E206E0" w:rsidRDefault="00FB2A8E" w:rsidP="00E206E0">
      <w:pPr>
        <w:shd w:val="clear" w:color="auto" w:fill="FFFFFF"/>
        <w:spacing w:before="100" w:beforeAutospacing="1" w:after="360" w:line="240" w:lineRule="auto"/>
        <w:contextualSpacing/>
        <w:rPr>
          <w:rFonts w:ascii="Times New Roman" w:eastAsia="Times New Roman" w:hAnsi="Times New Roman" w:cs="Times New Roman"/>
          <w:color w:val="404040"/>
          <w:kern w:val="0"/>
          <w:sz w:val="28"/>
          <w:szCs w:val="28"/>
          <w14:ligatures w14:val="none"/>
        </w:rPr>
      </w:pPr>
      <w:r w:rsidRPr="000A6F7A">
        <w:rPr>
          <w:rFonts w:ascii="Times New Roman" w:eastAsia="Times New Roman" w:hAnsi="Times New Roman" w:cs="Times New Roman"/>
          <w:color w:val="404040"/>
          <w:kern w:val="0"/>
          <w:sz w:val="28"/>
          <w:szCs w:val="28"/>
          <w:highlight w:val="yellow"/>
          <w14:ligatures w14:val="none"/>
        </w:rPr>
        <w:t xml:space="preserve">While there may be popular blogs and books promoting the “Christ-myth” today, suggesting that Jesus never lived, at a scholarly level, the existence of Jesus of Nazareth has been firmly established, even if one uses only non-biblical, historical texts. </w:t>
      </w:r>
      <w:proofErr w:type="gramStart"/>
      <w:r w:rsidRPr="000A6F7A">
        <w:rPr>
          <w:rFonts w:ascii="Times New Roman" w:eastAsia="Times New Roman" w:hAnsi="Times New Roman" w:cs="Times New Roman"/>
          <w:color w:val="404040"/>
          <w:kern w:val="0"/>
          <w:sz w:val="28"/>
          <w:szCs w:val="28"/>
          <w:highlight w:val="yellow"/>
          <w14:ligatures w14:val="none"/>
        </w:rPr>
        <w:t>In reality, Jesus</w:t>
      </w:r>
      <w:proofErr w:type="gramEnd"/>
      <w:r w:rsidRPr="000A6F7A">
        <w:rPr>
          <w:rFonts w:ascii="Times New Roman" w:eastAsia="Times New Roman" w:hAnsi="Times New Roman" w:cs="Times New Roman"/>
          <w:color w:val="404040"/>
          <w:kern w:val="0"/>
          <w:sz w:val="28"/>
          <w:szCs w:val="28"/>
          <w:highlight w:val="yellow"/>
          <w14:ligatures w14:val="none"/>
        </w:rPr>
        <w:t xml:space="preserve"> of Nazareth is one of the best-attested historical figures from the first century.</w:t>
      </w:r>
    </w:p>
    <w:p w14:paraId="34A24241" w14:textId="77777777" w:rsidR="000C4A58" w:rsidRDefault="000C4A58" w:rsidP="00E206E0">
      <w:pPr>
        <w:spacing w:line="240" w:lineRule="auto"/>
        <w:contextualSpacing/>
        <w:jc w:val="center"/>
        <w:rPr>
          <w:rFonts w:ascii="Times New Roman" w:hAnsi="Times New Roman" w:cs="Times New Roman"/>
          <w:sz w:val="28"/>
          <w:szCs w:val="28"/>
        </w:rPr>
      </w:pPr>
    </w:p>
    <w:p w14:paraId="500D4F46" w14:textId="4A4ADA37" w:rsidR="005E2C04" w:rsidRPr="00E206E0" w:rsidRDefault="00FB2A8E" w:rsidP="00E206E0">
      <w:pPr>
        <w:spacing w:line="240" w:lineRule="auto"/>
        <w:contextualSpacing/>
        <w:jc w:val="center"/>
        <w:rPr>
          <w:rFonts w:ascii="Times New Roman" w:hAnsi="Times New Roman" w:cs="Times New Roman"/>
          <w:b/>
          <w:bCs/>
          <w:sz w:val="28"/>
          <w:szCs w:val="28"/>
        </w:rPr>
      </w:pPr>
      <w:r w:rsidRPr="00E206E0">
        <w:rPr>
          <w:rFonts w:ascii="Times New Roman" w:hAnsi="Times New Roman" w:cs="Times New Roman"/>
          <w:sz w:val="28"/>
          <w:szCs w:val="28"/>
        </w:rPr>
        <w:t xml:space="preserve">Retrieved June 23, </w:t>
      </w:r>
      <w:proofErr w:type="gramStart"/>
      <w:r w:rsidRPr="00E206E0">
        <w:rPr>
          <w:rFonts w:ascii="Times New Roman" w:hAnsi="Times New Roman" w:cs="Times New Roman"/>
          <w:sz w:val="28"/>
          <w:szCs w:val="28"/>
        </w:rPr>
        <w:t>2026</w:t>
      </w:r>
      <w:proofErr w:type="gramEnd"/>
      <w:r w:rsidRPr="00E206E0">
        <w:rPr>
          <w:rFonts w:ascii="Times New Roman" w:hAnsi="Times New Roman" w:cs="Times New Roman"/>
          <w:sz w:val="28"/>
          <w:szCs w:val="28"/>
        </w:rPr>
        <w:t xml:space="preserve"> from </w:t>
      </w:r>
      <w:hyperlink r:id="rId76" w:history="1">
        <w:r w:rsidRPr="00E206E0">
          <w:rPr>
            <w:rFonts w:ascii="Times New Roman" w:hAnsi="Times New Roman" w:cs="Times New Roman"/>
            <w:color w:val="0000FF"/>
            <w:sz w:val="28"/>
            <w:szCs w:val="28"/>
            <w:u w:val="single"/>
          </w:rPr>
          <w:t>Top Ten Historical References to Jesus Outside of the Bible – Bible Archaeology Report</w:t>
        </w:r>
      </w:hyperlink>
    </w:p>
    <w:sectPr w:rsidR="005E2C04" w:rsidRPr="00E206E0">
      <w:headerReference w:type="even" r:id="rId77"/>
      <w:headerReference w:type="default" r:id="rId78"/>
      <w:footerReference w:type="even" r:id="rId79"/>
      <w:footerReference w:type="default" r:id="rId80"/>
      <w:headerReference w:type="first" r:id="rId81"/>
      <w:footerReference w:type="first" r:id="rId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253E" w14:textId="77777777" w:rsidR="00AC6E7F" w:rsidRDefault="00AC6E7F" w:rsidP="000A6F7A">
      <w:pPr>
        <w:spacing w:after="0" w:line="240" w:lineRule="auto"/>
      </w:pPr>
      <w:r>
        <w:separator/>
      </w:r>
    </w:p>
  </w:endnote>
  <w:endnote w:type="continuationSeparator" w:id="0">
    <w:p w14:paraId="45EB503D" w14:textId="77777777" w:rsidR="00AC6E7F" w:rsidRDefault="00AC6E7F" w:rsidP="000A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4857" w14:textId="77777777" w:rsidR="000A6F7A" w:rsidRDefault="000A6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071098"/>
      <w:docPartObj>
        <w:docPartGallery w:val="Page Numbers (Bottom of Page)"/>
        <w:docPartUnique/>
      </w:docPartObj>
    </w:sdtPr>
    <w:sdtEndPr>
      <w:rPr>
        <w:noProof/>
      </w:rPr>
    </w:sdtEndPr>
    <w:sdtContent>
      <w:p w14:paraId="1B355A0D" w14:textId="769EBC2B" w:rsidR="000A6F7A" w:rsidRDefault="000A6F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0EB34" w14:textId="77777777" w:rsidR="000A6F7A" w:rsidRDefault="000A6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4365" w14:textId="77777777" w:rsidR="000A6F7A" w:rsidRDefault="000A6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2734E" w14:textId="77777777" w:rsidR="00AC6E7F" w:rsidRDefault="00AC6E7F" w:rsidP="000A6F7A">
      <w:pPr>
        <w:spacing w:after="0" w:line="240" w:lineRule="auto"/>
      </w:pPr>
      <w:r>
        <w:separator/>
      </w:r>
    </w:p>
  </w:footnote>
  <w:footnote w:type="continuationSeparator" w:id="0">
    <w:p w14:paraId="54E3B585" w14:textId="77777777" w:rsidR="00AC6E7F" w:rsidRDefault="00AC6E7F" w:rsidP="000A6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E255" w14:textId="77777777" w:rsidR="000A6F7A" w:rsidRDefault="000A6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6D58" w14:textId="77777777" w:rsidR="000A6F7A" w:rsidRDefault="000A6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9AA2" w14:textId="77777777" w:rsidR="000A6F7A" w:rsidRDefault="000A6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3E53"/>
    <w:multiLevelType w:val="multilevel"/>
    <w:tmpl w:val="767E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46F0E"/>
    <w:multiLevelType w:val="multilevel"/>
    <w:tmpl w:val="7B5C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A65A48"/>
    <w:multiLevelType w:val="multilevel"/>
    <w:tmpl w:val="DD26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B6029B"/>
    <w:multiLevelType w:val="multilevel"/>
    <w:tmpl w:val="3208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7A78EE"/>
    <w:multiLevelType w:val="multilevel"/>
    <w:tmpl w:val="3ADE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253758">
    <w:abstractNumId w:val="2"/>
  </w:num>
  <w:num w:numId="2" w16cid:durableId="1336491399">
    <w:abstractNumId w:val="3"/>
  </w:num>
  <w:num w:numId="3" w16cid:durableId="448357084">
    <w:abstractNumId w:val="1"/>
  </w:num>
  <w:num w:numId="4" w16cid:durableId="1646544636">
    <w:abstractNumId w:val="4"/>
  </w:num>
  <w:num w:numId="5" w16cid:durableId="1615013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04"/>
    <w:rsid w:val="00022A27"/>
    <w:rsid w:val="000A6F7A"/>
    <w:rsid w:val="000C4A58"/>
    <w:rsid w:val="00191250"/>
    <w:rsid w:val="001D3062"/>
    <w:rsid w:val="00227315"/>
    <w:rsid w:val="00256D06"/>
    <w:rsid w:val="005B5EB5"/>
    <w:rsid w:val="005E2C04"/>
    <w:rsid w:val="00766D0E"/>
    <w:rsid w:val="007B3F83"/>
    <w:rsid w:val="00857F83"/>
    <w:rsid w:val="00881387"/>
    <w:rsid w:val="008F4BB2"/>
    <w:rsid w:val="009268D6"/>
    <w:rsid w:val="00A000EC"/>
    <w:rsid w:val="00AC6E7F"/>
    <w:rsid w:val="00BC3124"/>
    <w:rsid w:val="00D5391C"/>
    <w:rsid w:val="00DC0FD7"/>
    <w:rsid w:val="00DC6BE7"/>
    <w:rsid w:val="00E206E0"/>
    <w:rsid w:val="00F324EC"/>
    <w:rsid w:val="00FB2A8E"/>
    <w:rsid w:val="00FD3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A821"/>
  <w15:chartTrackingRefBased/>
  <w15:docId w15:val="{2AD259FF-EBE7-430B-9792-99D7357B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C04"/>
    <w:rPr>
      <w:rFonts w:eastAsiaTheme="majorEastAsia" w:cstheme="majorBidi"/>
      <w:color w:val="272727" w:themeColor="text1" w:themeTint="D8"/>
    </w:rPr>
  </w:style>
  <w:style w:type="paragraph" w:styleId="Title">
    <w:name w:val="Title"/>
    <w:basedOn w:val="Normal"/>
    <w:next w:val="Normal"/>
    <w:link w:val="TitleChar"/>
    <w:uiPriority w:val="10"/>
    <w:qFormat/>
    <w:rsid w:val="005E2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C04"/>
    <w:pPr>
      <w:spacing w:before="160"/>
      <w:jc w:val="center"/>
    </w:pPr>
    <w:rPr>
      <w:i/>
      <w:iCs/>
      <w:color w:val="404040" w:themeColor="text1" w:themeTint="BF"/>
    </w:rPr>
  </w:style>
  <w:style w:type="character" w:customStyle="1" w:styleId="QuoteChar">
    <w:name w:val="Quote Char"/>
    <w:basedOn w:val="DefaultParagraphFont"/>
    <w:link w:val="Quote"/>
    <w:uiPriority w:val="29"/>
    <w:rsid w:val="005E2C04"/>
    <w:rPr>
      <w:i/>
      <w:iCs/>
      <w:color w:val="404040" w:themeColor="text1" w:themeTint="BF"/>
    </w:rPr>
  </w:style>
  <w:style w:type="paragraph" w:styleId="ListParagraph">
    <w:name w:val="List Paragraph"/>
    <w:basedOn w:val="Normal"/>
    <w:uiPriority w:val="34"/>
    <w:qFormat/>
    <w:rsid w:val="005E2C04"/>
    <w:pPr>
      <w:ind w:left="720"/>
      <w:contextualSpacing/>
    </w:pPr>
  </w:style>
  <w:style w:type="character" w:styleId="IntenseEmphasis">
    <w:name w:val="Intense Emphasis"/>
    <w:basedOn w:val="DefaultParagraphFont"/>
    <w:uiPriority w:val="21"/>
    <w:qFormat/>
    <w:rsid w:val="005E2C04"/>
    <w:rPr>
      <w:i/>
      <w:iCs/>
      <w:color w:val="0F4761" w:themeColor="accent1" w:themeShade="BF"/>
    </w:rPr>
  </w:style>
  <w:style w:type="paragraph" w:styleId="IntenseQuote">
    <w:name w:val="Intense Quote"/>
    <w:basedOn w:val="Normal"/>
    <w:next w:val="Normal"/>
    <w:link w:val="IntenseQuoteChar"/>
    <w:uiPriority w:val="30"/>
    <w:qFormat/>
    <w:rsid w:val="005E2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C04"/>
    <w:rPr>
      <w:i/>
      <w:iCs/>
      <w:color w:val="0F4761" w:themeColor="accent1" w:themeShade="BF"/>
    </w:rPr>
  </w:style>
  <w:style w:type="character" w:styleId="IntenseReference">
    <w:name w:val="Intense Reference"/>
    <w:basedOn w:val="DefaultParagraphFont"/>
    <w:uiPriority w:val="32"/>
    <w:qFormat/>
    <w:rsid w:val="005E2C04"/>
    <w:rPr>
      <w:b/>
      <w:bCs/>
      <w:smallCaps/>
      <w:color w:val="0F4761" w:themeColor="accent1" w:themeShade="BF"/>
      <w:spacing w:val="5"/>
    </w:rPr>
  </w:style>
  <w:style w:type="character" w:styleId="Hyperlink">
    <w:name w:val="Hyperlink"/>
    <w:basedOn w:val="DefaultParagraphFont"/>
    <w:uiPriority w:val="99"/>
    <w:semiHidden/>
    <w:unhideWhenUsed/>
    <w:rsid w:val="00022A27"/>
    <w:rPr>
      <w:color w:val="0000FF"/>
      <w:u w:val="single"/>
    </w:rPr>
  </w:style>
  <w:style w:type="paragraph" w:styleId="NormalWeb">
    <w:name w:val="Normal (Web)"/>
    <w:basedOn w:val="Normal"/>
    <w:uiPriority w:val="99"/>
    <w:semiHidden/>
    <w:unhideWhenUsed/>
    <w:rsid w:val="00022A2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22A27"/>
    <w:rPr>
      <w:i/>
      <w:iCs/>
    </w:rPr>
  </w:style>
  <w:style w:type="character" w:styleId="Strong">
    <w:name w:val="Strong"/>
    <w:basedOn w:val="DefaultParagraphFont"/>
    <w:uiPriority w:val="22"/>
    <w:qFormat/>
    <w:rsid w:val="00022A27"/>
    <w:rPr>
      <w:b/>
      <w:bCs/>
    </w:rPr>
  </w:style>
  <w:style w:type="paragraph" w:customStyle="1" w:styleId="articlecopyright">
    <w:name w:val="articlecopyright"/>
    <w:basedOn w:val="Normal"/>
    <w:rsid w:val="00DC0F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rtpgbyline">
    <w:name w:val="artpgbyline"/>
    <w:basedOn w:val="DefaultParagraphFont"/>
    <w:rsid w:val="00DC0FD7"/>
  </w:style>
  <w:style w:type="character" w:customStyle="1" w:styleId="artpgdate">
    <w:name w:val="artpgdate"/>
    <w:basedOn w:val="DefaultParagraphFont"/>
    <w:rsid w:val="00DC0FD7"/>
  </w:style>
  <w:style w:type="paragraph" w:customStyle="1" w:styleId="wp-block-paragraph">
    <w:name w:val="wp-block-paragraph"/>
    <w:basedOn w:val="Normal"/>
    <w:rsid w:val="00FB2A8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ersehover">
    <w:name w:val="versehover"/>
    <w:basedOn w:val="DefaultParagraphFont"/>
    <w:rsid w:val="008F4BB2"/>
  </w:style>
  <w:style w:type="paragraph" w:styleId="Header">
    <w:name w:val="header"/>
    <w:basedOn w:val="Normal"/>
    <w:link w:val="HeaderChar"/>
    <w:uiPriority w:val="99"/>
    <w:unhideWhenUsed/>
    <w:rsid w:val="000A6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F7A"/>
  </w:style>
  <w:style w:type="paragraph" w:styleId="Footer">
    <w:name w:val="footer"/>
    <w:basedOn w:val="Normal"/>
    <w:link w:val="FooterChar"/>
    <w:uiPriority w:val="99"/>
    <w:unhideWhenUsed/>
    <w:rsid w:val="000A6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blicalarchaeology.org/daily/people-cultures-in-the-bible/jesus-historical-jesus/did-jesus-exist/" TargetMode="External"/><Relationship Id="rId21" Type="http://schemas.openxmlformats.org/officeDocument/2006/relationships/hyperlink" Target="https://www.biblicalarchaeology.org/daily/people-cultures-in-the-bible/jesus-historical-jesus/did-jesus-exist/" TargetMode="External"/><Relationship Id="rId42" Type="http://schemas.openxmlformats.org/officeDocument/2006/relationships/hyperlink" Target="https://www.biblicalarchaeology.org/daily/people-cultures-in-the-bible/jesus-historical-jesus/did-jesus-exist/" TargetMode="External"/><Relationship Id="rId47" Type="http://schemas.openxmlformats.org/officeDocument/2006/relationships/hyperlink" Target="https://www.biblicalarchaeology.org/daily/people-cultures-in-the-bible/jesus-historical-jesus/did-jesus-exist/" TargetMode="External"/><Relationship Id="rId63" Type="http://schemas.openxmlformats.org/officeDocument/2006/relationships/hyperlink" Target="https://www.yahoo.com/news/1-600-old-fragment-identified-213824810.html" TargetMode="External"/><Relationship Id="rId68" Type="http://schemas.openxmlformats.org/officeDocument/2006/relationships/hyperlink" Target="https://www.newsmax.com/world/globaltalk/surgeon-shroud-of-turin-teeth/2025/09/28/id/1228218/" TargetMode="External"/><Relationship Id="rId84" Type="http://schemas.openxmlformats.org/officeDocument/2006/relationships/theme" Target="theme/theme1.xml"/><Relationship Id="rId16" Type="http://schemas.openxmlformats.org/officeDocument/2006/relationships/hyperlink" Target="https://www.biblicalarchaeology.org/reviews/jerusalems-traitor/" TargetMode="External"/><Relationship Id="rId11" Type="http://schemas.openxmlformats.org/officeDocument/2006/relationships/hyperlink" Target="https://www.biblicalarchaeology.org/daily/ancient-cultures/daily-life-and-practice/gold-nero-coin-jerusalem/" TargetMode="External"/><Relationship Id="rId32" Type="http://schemas.openxmlformats.org/officeDocument/2006/relationships/hyperlink" Target="https://www.biblicalarchaeology.org/daily/people-cultures-in-the-bible/jesus-historical-jesus/did-jesus-exist/" TargetMode="External"/><Relationship Id="rId37" Type="http://schemas.openxmlformats.org/officeDocument/2006/relationships/hyperlink" Target="https://www.biblicalarchaeology.org/daily/people-cultures-in-the-bible/jesus-historical-jesus/did-jesus-exist/" TargetMode="External"/><Relationship Id="rId53" Type="http://schemas.openxmlformats.org/officeDocument/2006/relationships/hyperlink" Target="https://www.biblicalarchaeology.org/daily/people-cultures-in-the-bible/jesus-historical-jesus/did-jesus-exist/" TargetMode="External"/><Relationship Id="rId58" Type="http://schemas.openxmlformats.org/officeDocument/2006/relationships/hyperlink" Target="https://www.hu-berlin.de/en/press-portal/nachrichten-en/june-2024/nr-2464" TargetMode="External"/><Relationship Id="rId74" Type="http://schemas.openxmlformats.org/officeDocument/2006/relationships/hyperlink" Target="https://biblearchaeologyreport.com/2019/10/11/pontius-pilate-an-archaeological-biography/"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hu-berlin.de/en/press-portal/nachrichten-en/june-2024/nr-2464" TargetMode="External"/><Relationship Id="rId82" Type="http://schemas.openxmlformats.org/officeDocument/2006/relationships/footer" Target="footer3.xml"/><Relationship Id="rId19" Type="http://schemas.openxmlformats.org/officeDocument/2006/relationships/hyperlink" Target="https://www.biblicalarchaeology.org/daily/people-cultures-in-the-bible/jesus-historical-jesus/did-jesus-exist/" TargetMode="External"/><Relationship Id="rId14" Type="http://schemas.openxmlformats.org/officeDocument/2006/relationships/hyperlink" Target="https://www.biblicalarchaeology.org/daily/people-cultures-in-the-bible/jesus-historical-jesus/did-jesus-exist/" TargetMode="External"/><Relationship Id="rId22" Type="http://schemas.openxmlformats.org/officeDocument/2006/relationships/hyperlink" Target="https://www.biblicalarchaeology.org/daily/people-cultures-in-the-bible/jesus-historical-jesus/did-jesus-exist/" TargetMode="External"/><Relationship Id="rId27" Type="http://schemas.openxmlformats.org/officeDocument/2006/relationships/hyperlink" Target="https://www.biblicalarchaeology.org/daily/people-cultures-in-the-bible/jesus-historical-jesus/did-jesus-exist/" TargetMode="External"/><Relationship Id="rId30" Type="http://schemas.openxmlformats.org/officeDocument/2006/relationships/hyperlink" Target="https://www.biblicalarchaeology.org/daily/people-cultures-in-the-bible/jesus-historical-jesus/did-jesus-exist/" TargetMode="External"/><Relationship Id="rId35" Type="http://schemas.openxmlformats.org/officeDocument/2006/relationships/hyperlink" Target="https://www.biblicalarchaeology.org/daily/people-cultures-in-the-bible/jesus-historical-jesus/did-jesus-exist/" TargetMode="External"/><Relationship Id="rId43" Type="http://schemas.openxmlformats.org/officeDocument/2006/relationships/hyperlink" Target="https://www.biblicalarchaeology.org/daily/people-cultures-in-the-bible/jesus-historical-jesus/did-jesus-exist/" TargetMode="External"/><Relationship Id="rId48" Type="http://schemas.openxmlformats.org/officeDocument/2006/relationships/hyperlink" Target="https://www.biblicalarchaeology.org/daily/people-cultures-in-the-bible/jesus-historical-jesus/did-jesus-exist/" TargetMode="External"/><Relationship Id="rId56" Type="http://schemas.openxmlformats.org/officeDocument/2006/relationships/hyperlink" Target="https://www.biblicalarchaeology.org/daily/people-cultures-in-the-bible/jesus-historical-jesus/did-jesus-exist/" TargetMode="External"/><Relationship Id="rId64" Type="http://schemas.openxmlformats.org/officeDocument/2006/relationships/hyperlink" Target="https://www.kingjamesbibleonline.org/Matthew-2-13/" TargetMode="External"/><Relationship Id="rId69" Type="http://schemas.openxmlformats.org/officeDocument/2006/relationships/hyperlink" Target="https://stephenliddell.co.uk/" TargetMode="External"/><Relationship Id="rId77" Type="http://schemas.openxmlformats.org/officeDocument/2006/relationships/header" Target="header1.xml"/><Relationship Id="rId8" Type="http://schemas.openxmlformats.org/officeDocument/2006/relationships/hyperlink" Target="https://www.biblicalarchaeology.org/daily/people-cultures-in-the-bible/jesus-historical-jesus/did-jesus-exist/" TargetMode="External"/><Relationship Id="rId51" Type="http://schemas.openxmlformats.org/officeDocument/2006/relationships/hyperlink" Target="https://www.biblicalarchaeology.org/daily/people-cultures-in-the-bible/jesus-historical-jesus/did-jesus-exist/" TargetMode="External"/><Relationship Id="rId72" Type="http://schemas.openxmlformats.org/officeDocument/2006/relationships/hyperlink" Target="https://stephenliddell.co.uk/2015/04/04/did-jesus-christ-visit-england/"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biblicalarchaeology.org/daily/people-cultures-in-the-bible/jesus-historical-jesus/did-jesus-exist/" TargetMode="External"/><Relationship Id="rId17" Type="http://schemas.openxmlformats.org/officeDocument/2006/relationships/hyperlink" Target="https://www.biblicalarchaeology.org/daily/people-cultures-in-the-bible/jesus-historical-jesus/did-jesus-exist/" TargetMode="External"/><Relationship Id="rId25" Type="http://schemas.openxmlformats.org/officeDocument/2006/relationships/hyperlink" Target="https://www.biblicalarchaeology.org/daily/people-cultures-in-the-bible/jesus-historical-jesus/did-jesus-exist/" TargetMode="External"/><Relationship Id="rId33" Type="http://schemas.openxmlformats.org/officeDocument/2006/relationships/hyperlink" Target="https://www.biblicalarchaeology.org/daily/people-cultures-in-the-bible/jesus-historical-jesus/did-jesus-exist/" TargetMode="External"/><Relationship Id="rId38" Type="http://schemas.openxmlformats.org/officeDocument/2006/relationships/hyperlink" Target="https://www.biblicalarchaeology.org/daily/people-cultures-in-the-bible/jesus-historical-jesus/did-jesus-exist/" TargetMode="External"/><Relationship Id="rId46" Type="http://schemas.openxmlformats.org/officeDocument/2006/relationships/hyperlink" Target="https://www.biblicalarchaeology.org/daily/people-cultures-in-the-bible/jesus-historical-jesus/did-jesus-exist/" TargetMode="External"/><Relationship Id="rId59" Type="http://schemas.openxmlformats.org/officeDocument/2006/relationships/hyperlink" Target="https://en.wikipedia.org/wiki/Infancy_Gospel_of_Thomas" TargetMode="External"/><Relationship Id="rId67" Type="http://schemas.openxmlformats.org/officeDocument/2006/relationships/hyperlink" Target="https://w3.newsmax.com/General/NMM/Offers/Issues/NMM-2023-04-V5?dkt_nbr=1034014qqur4" TargetMode="External"/><Relationship Id="rId20" Type="http://schemas.openxmlformats.org/officeDocument/2006/relationships/hyperlink" Target="https://www.biblicalarchaeology.org/daily/biblical-topics/post-biblical-period/domitian-persecution-of-christians/" TargetMode="External"/><Relationship Id="rId41" Type="http://schemas.openxmlformats.org/officeDocument/2006/relationships/hyperlink" Target="https://www.biblicalarchaeology.org/daily/people-cultures-in-the-bible/jesus-historical-jesus/did-jesus-exist/" TargetMode="External"/><Relationship Id="rId54" Type="http://schemas.openxmlformats.org/officeDocument/2006/relationships/hyperlink" Target="https://www.biblicalarchaeology.org/daily/people-cultures-in-the-bible/jesus-historical-jesus/did-jesus-exist/" TargetMode="External"/><Relationship Id="rId62" Type="http://schemas.openxmlformats.org/officeDocument/2006/relationships/hyperlink" Target="https://en.wikipedia.org/wiki/Infancy_Gospel_of_Thomas" TargetMode="External"/><Relationship Id="rId70" Type="http://schemas.openxmlformats.org/officeDocument/2006/relationships/hyperlink" Target="https://stephenliddell.co.uk/2013/06/29/glastonbury-then-and-now/" TargetMode="External"/><Relationship Id="rId75" Type="http://schemas.openxmlformats.org/officeDocument/2006/relationships/hyperlink" Target="https://biblearchaeologyreport.com/2020/02/21/herod-antipas-an-archaeological-biography/"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iblicalarchaeology.org/daily/people-cultures-in-the-bible/people-in-the-bible/the-histories-of-flavius-josephus/" TargetMode="External"/><Relationship Id="rId23" Type="http://schemas.openxmlformats.org/officeDocument/2006/relationships/hyperlink" Target="https://www.biblicalarchaeology.org/daily/people-cultures-in-the-bible/jesus-historical-jesus/did-jesus-exist/" TargetMode="External"/><Relationship Id="rId28" Type="http://schemas.openxmlformats.org/officeDocument/2006/relationships/hyperlink" Target="https://www.biblicalarchaeology.org/daily/people-cultures-in-the-bible/jesus-historical-jesus/did-jesus-exist/" TargetMode="External"/><Relationship Id="rId36" Type="http://schemas.openxmlformats.org/officeDocument/2006/relationships/hyperlink" Target="https://www.biblicalarchaeology.org/daily/people-cultures-in-the-bible/jesus-historical-jesus/did-jesus-exist/" TargetMode="External"/><Relationship Id="rId49" Type="http://schemas.openxmlformats.org/officeDocument/2006/relationships/hyperlink" Target="https://www.biblicalarchaeology.org/daily/people-cultures-in-the-bible/jesus-historical-jesus/did-jesus-exist/" TargetMode="External"/><Relationship Id="rId57" Type="http://schemas.openxmlformats.org/officeDocument/2006/relationships/hyperlink" Target="https://www.biblicalarchaeology.org/daily/people-cultures-in-the-bible/jesus-historical-jesus/did-jesus-exist/" TargetMode="External"/><Relationship Id="rId10" Type="http://schemas.openxmlformats.org/officeDocument/2006/relationships/hyperlink" Target="https://www.biblicalarchaeology.org/daily/people-cultures-in-the-bible/jesus-historical-jesus/did-jesus-exist/" TargetMode="External"/><Relationship Id="rId31" Type="http://schemas.openxmlformats.org/officeDocument/2006/relationships/hyperlink" Target="https://www.biblicalarchaeology.org/daily/people-cultures-in-the-bible/jesus-historical-jesus/did-jesus-exist/" TargetMode="External"/><Relationship Id="rId44" Type="http://schemas.openxmlformats.org/officeDocument/2006/relationships/hyperlink" Target="https://www.biblicalarchaeology.org/daily/people-cultures-in-the-bible/jesus-historical-jesus/did-jesus-exist/" TargetMode="External"/><Relationship Id="rId52" Type="http://schemas.openxmlformats.org/officeDocument/2006/relationships/hyperlink" Target="https://www.biblicalarchaeology.org/daily/people-cultures-in-the-bible/jesus-historical-jesus/did-jesus-exist/" TargetMode="External"/><Relationship Id="rId60" Type="http://schemas.openxmlformats.org/officeDocument/2006/relationships/hyperlink" Target="https://www.yahoo.com/news/1-600-old-fragment-identified-213824810.html" TargetMode="External"/><Relationship Id="rId65" Type="http://schemas.openxmlformats.org/officeDocument/2006/relationships/hyperlink" Target="https://www.kingjamesbibleonline.org/Matthew-2-14/" TargetMode="External"/><Relationship Id="rId73" Type="http://schemas.openxmlformats.org/officeDocument/2006/relationships/hyperlink" Target="https://biblearchaeologyreport.com/2021/04/02/top-ten-discoveries-related-to-jesus/"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biblicalarchaeology.org/daily/people-cultures-in-the-bible/jesus-historical-jesus/did-jesus-exist/" TargetMode="External"/><Relationship Id="rId13" Type="http://schemas.openxmlformats.org/officeDocument/2006/relationships/hyperlink" Target="https://www.biblicalarchaeology.org/daily/people-cultures-in-the-bible/jesus-historical-jesus/did-jesus-exist/" TargetMode="External"/><Relationship Id="rId18" Type="http://schemas.openxmlformats.org/officeDocument/2006/relationships/hyperlink" Target="https://www.biblicalarchaeology.org/daily/archaeology-today/cultural-heritage/true-colors-the-arch-of-titus/" TargetMode="External"/><Relationship Id="rId39" Type="http://schemas.openxmlformats.org/officeDocument/2006/relationships/hyperlink" Target="https://www.biblicalarchaeology.org/daily/people-cultures-in-the-bible/jesus-historical-jesus/did-jesus-exist/" TargetMode="External"/><Relationship Id="rId34" Type="http://schemas.openxmlformats.org/officeDocument/2006/relationships/hyperlink" Target="https://www.biblicalarchaeology.org/daily/people-cultures-in-the-bible/jesus-historical-jesus/did-jesus-exist/" TargetMode="External"/><Relationship Id="rId50" Type="http://schemas.openxmlformats.org/officeDocument/2006/relationships/hyperlink" Target="https://www.biblicalarchaeology.org/daily/people-cultures-in-the-bible/jesus-historical-jesus/did-jesus-exist/" TargetMode="External"/><Relationship Id="rId55" Type="http://schemas.openxmlformats.org/officeDocument/2006/relationships/hyperlink" Target="https://www.biblicalarchaeology.org/daily/people-cultures-in-the-bible/jesus-historical-jesus/did-jesus-exist/" TargetMode="External"/><Relationship Id="rId76" Type="http://schemas.openxmlformats.org/officeDocument/2006/relationships/hyperlink" Target="https://biblearchaeologyreport.com/2022/11/18/top-ten-historical-references-to-jesus-outside-of-the-bible/" TargetMode="External"/><Relationship Id="rId7" Type="http://schemas.openxmlformats.org/officeDocument/2006/relationships/hyperlink" Target="https://www.biblicalarchaeology.org/daily/people-cultures-in-the-bible/jesus-historical-jesus/did-jesus-exist/" TargetMode="External"/><Relationship Id="rId71" Type="http://schemas.openxmlformats.org/officeDocument/2006/relationships/hyperlink" Target="https://www.youtube.com/watch?v=UQ0oCmDXrVk" TargetMode="External"/><Relationship Id="rId2" Type="http://schemas.openxmlformats.org/officeDocument/2006/relationships/styles" Target="styles.xml"/><Relationship Id="rId29" Type="http://schemas.openxmlformats.org/officeDocument/2006/relationships/hyperlink" Target="https://www.biblicalarchaeology.org/daily/people-cultures-in-the-bible/jesus-historical-jesus/did-jesus-exist/" TargetMode="External"/><Relationship Id="rId24" Type="http://schemas.openxmlformats.org/officeDocument/2006/relationships/hyperlink" Target="https://www.biblicalarchaeology.org/daily/people-cultures-in-the-bible/jesus-historical-jesus/did-jesus-exist/" TargetMode="External"/><Relationship Id="rId40" Type="http://schemas.openxmlformats.org/officeDocument/2006/relationships/hyperlink" Target="https://www.biblicalarchaeology.org/daily/people-cultures-in-the-bible/jesus-historical-jesus/did-jesus-exist/" TargetMode="External"/><Relationship Id="rId45" Type="http://schemas.openxmlformats.org/officeDocument/2006/relationships/hyperlink" Target="https://www.biblicalarchaeology.org/daily/people-cultures-in-the-bible/jesus-historical-jesus/did-jesus-exist/" TargetMode="External"/><Relationship Id="rId66" Type="http://schemas.openxmlformats.org/officeDocument/2006/relationships/hyperlink" Target="https://www.theblaze.com/align/the-shroud-of-turin-one-hidden-detail-that-will-baffle-skeptics-and-inspire-christ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23</Pages>
  <Words>11103</Words>
  <Characters>57741</Characters>
  <Application>Microsoft Office Word</Application>
  <DocSecurity>0</DocSecurity>
  <Lines>1312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11</cp:revision>
  <dcterms:created xsi:type="dcterms:W3CDTF">2026-06-23T00:48:00Z</dcterms:created>
  <dcterms:modified xsi:type="dcterms:W3CDTF">2026-06-23T19:31:00Z</dcterms:modified>
</cp:coreProperties>
</file>